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1F5600" w:rsidRPr="00C84ABE" w14:paraId="176FDC4D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575914A9" w14:textId="77777777" w:rsidR="001F5600" w:rsidRPr="00C84ABE" w:rsidRDefault="001F5600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230D3243" wp14:editId="4C4E053E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0F7A6F37" w14:textId="77777777" w:rsidR="001F5600" w:rsidRPr="00C84ABE" w:rsidRDefault="001F5600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67093FF5" w14:textId="77777777" w:rsidR="001F5600" w:rsidRPr="00C84ABE" w:rsidRDefault="001F5600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68E795EF" w14:textId="77777777" w:rsidR="001F5600" w:rsidRPr="00C84ABE" w:rsidRDefault="001F5600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854306" w:rsidRPr="00C84ABE" w14:paraId="09A65E9F" w14:textId="77777777" w:rsidTr="00355369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9632DB8" w14:textId="77777777" w:rsidR="00854306" w:rsidRPr="00C84ABE" w:rsidRDefault="00854306" w:rsidP="00854306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CDDCB14" w14:textId="77777777" w:rsidR="00854306" w:rsidRPr="00C84ABE" w:rsidRDefault="00854306" w:rsidP="00854306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eastAsia="Times New Roman" w:cstheme="minorHAnsi"/>
                <w:sz w:val="20"/>
                <w:szCs w:val="20"/>
              </w:rPr>
              <w:t>Gmina Gniew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53C492EF" w14:textId="413D4C9C" w:rsidR="00854306" w:rsidRPr="00AF1079" w:rsidRDefault="00854306" w:rsidP="00854306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3745BE68" w14:textId="768AD800" w:rsidR="00854306" w:rsidRPr="00C84ABE" w:rsidRDefault="00854306" w:rsidP="00854306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5-6a</w:t>
            </w:r>
          </w:p>
        </w:tc>
      </w:tr>
      <w:tr w:rsidR="001F5600" w:rsidRPr="00C84ABE" w14:paraId="094A40C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88AE23" w14:textId="77777777" w:rsidR="001F5600" w:rsidRPr="00C84ABE" w:rsidRDefault="001F560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8D4D47" w14:textId="296D9B8C" w:rsidR="001F5600" w:rsidRPr="00C84ABE" w:rsidRDefault="00C2285C" w:rsidP="002A2DDA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Za skrzyżowaniem</w:t>
            </w:r>
            <w:r w:rsidRPr="00D4599A">
              <w:rPr>
                <w:rFonts w:eastAsia="Times New Roman" w:cs="Calibri"/>
                <w:sz w:val="20"/>
                <w:szCs w:val="20"/>
              </w:rPr>
              <w:t xml:space="preserve"> ul. Józefa Czyżewskiego z drogą krajową 90 (na północ od miejscowości Aplinki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DA9176" w14:textId="77777777" w:rsidR="001F5600" w:rsidRPr="00AF1079" w:rsidRDefault="001F560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0B084C" w14:textId="4FF933A0" w:rsidR="001F5600" w:rsidRPr="00C84ABE" w:rsidRDefault="00C2285C" w:rsidP="003F716C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ok. </w:t>
            </w:r>
            <w:r w:rsidR="001737AF">
              <w:rPr>
                <w:rFonts w:eastAsia="Times New Roman" w:cs="Calibri"/>
                <w:sz w:val="20"/>
                <w:szCs w:val="20"/>
              </w:rPr>
              <w:t>7,5</w:t>
            </w:r>
            <w:r>
              <w:rPr>
                <w:rFonts w:eastAsia="Times New Roman" w:cs="Calibri"/>
                <w:sz w:val="20"/>
                <w:szCs w:val="20"/>
              </w:rPr>
              <w:t xml:space="preserve"> km</w:t>
            </w:r>
          </w:p>
        </w:tc>
      </w:tr>
      <w:tr w:rsidR="001F5600" w:rsidRPr="00C84ABE" w14:paraId="4D30458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0A4AF40" w14:textId="77777777" w:rsidR="001F5600" w:rsidRPr="00C84ABE" w:rsidRDefault="001F560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8E3D542" w14:textId="1AC42DD4" w:rsidR="001F5600" w:rsidRPr="00C84ABE" w:rsidRDefault="00CC3CD8" w:rsidP="002A2DDA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C3CD8">
              <w:rPr>
                <w:rFonts w:cstheme="minorHAnsi"/>
                <w:noProof/>
                <w:sz w:val="20"/>
              </w:rPr>
              <w:t xml:space="preserve">W miejscowości Nicponia w miejscu skrzyżowania </w:t>
            </w:r>
            <w:r w:rsidR="001348C7">
              <w:rPr>
                <w:rFonts w:cstheme="minorHAnsi"/>
                <w:noProof/>
                <w:sz w:val="20"/>
              </w:rPr>
              <w:t xml:space="preserve">drogi powiatowej </w:t>
            </w:r>
            <w:r w:rsidRPr="00CC3CD8">
              <w:rPr>
                <w:rFonts w:cstheme="minorHAnsi"/>
                <w:noProof/>
                <w:sz w:val="20"/>
              </w:rPr>
              <w:t>z drogą gminną gruntową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7928DB" w14:textId="77777777" w:rsidR="001F5600" w:rsidRPr="00AF1079" w:rsidRDefault="001F560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E2143BC" w14:textId="77777777" w:rsidR="001F5600" w:rsidRPr="00C84ABE" w:rsidRDefault="001F5600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1F5600" w:rsidRPr="00C84ABE" w14:paraId="79D4B569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FE86220" w14:textId="77777777" w:rsidR="001F5600" w:rsidRPr="00C84ABE" w:rsidRDefault="001F560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10938CC" w14:textId="36771929" w:rsidR="001F5600" w:rsidRPr="00A61923" w:rsidRDefault="00C2285C" w:rsidP="002A2DDA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powiatowa</w:t>
            </w:r>
          </w:p>
        </w:tc>
      </w:tr>
      <w:tr w:rsidR="001F5600" w:rsidRPr="00C84ABE" w14:paraId="55DF2015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0406C09" w14:textId="77777777" w:rsidR="001F5600" w:rsidRPr="00C84ABE" w:rsidRDefault="001F560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27D8EE0" w14:textId="142C1F52" w:rsidR="001F5600" w:rsidRPr="00C84ABE" w:rsidRDefault="00C2285C" w:rsidP="002A2DDA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przebiega przez miejscowości Jaźwiska, Betlejem, Tymawa i kończy się w miejscowości Nicponia</w:t>
            </w:r>
          </w:p>
        </w:tc>
      </w:tr>
      <w:tr w:rsidR="001F5600" w:rsidRPr="00C84ABE" w14:paraId="0DE7B742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BDEB771" w14:textId="77777777" w:rsidR="001F5600" w:rsidRPr="00C84ABE" w:rsidRDefault="001F560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A3066E1" w14:textId="0F3B9B1F" w:rsidR="001F5600" w:rsidRPr="00C84ABE" w:rsidRDefault="00C2285C" w:rsidP="002A2DDA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Jest to odcinek</w:t>
            </w:r>
            <w:r w:rsidRPr="00530E78">
              <w:rPr>
                <w:rFonts w:eastAsia="Times New Roman" w:cs="Calibri"/>
                <w:sz w:val="20"/>
                <w:szCs w:val="20"/>
              </w:rPr>
              <w:t xml:space="preserve"> </w:t>
            </w:r>
            <w:r>
              <w:rPr>
                <w:rFonts w:eastAsia="Times New Roman" w:cs="Calibri"/>
                <w:sz w:val="20"/>
                <w:szCs w:val="20"/>
              </w:rPr>
              <w:t xml:space="preserve">w przeważającej części </w:t>
            </w:r>
            <w:r w:rsidRPr="00530E78">
              <w:rPr>
                <w:rFonts w:eastAsia="Times New Roman" w:cs="Calibri"/>
                <w:sz w:val="20"/>
                <w:szCs w:val="20"/>
              </w:rPr>
              <w:t xml:space="preserve">przebiegający drogą asfaltową </w:t>
            </w:r>
            <w:r>
              <w:rPr>
                <w:rFonts w:eastAsia="Times New Roman" w:cs="Calibri"/>
                <w:sz w:val="20"/>
                <w:szCs w:val="20"/>
              </w:rPr>
              <w:t xml:space="preserve">(dobra jakość nawierzchni – z nielicznymi miejscami naprawy ubytków w asfalcie) </w:t>
            </w:r>
            <w:r w:rsidRPr="00530E78">
              <w:rPr>
                <w:rFonts w:eastAsia="Times New Roman" w:cs="Calibri"/>
                <w:sz w:val="20"/>
                <w:szCs w:val="20"/>
              </w:rPr>
              <w:t>do miejscowości Nicponia. Prowadzi on drogą powiatową i pomiędzy poszczególnymi miejscowościami charakteryzuje się on brakiem pobocza, które mogłoby zwiększyć komfort i bezpieczeństwo jazdy rowerzystów</w:t>
            </w:r>
            <w:r>
              <w:rPr>
                <w:rFonts w:eastAsia="Times New Roman" w:cs="Calibri"/>
                <w:sz w:val="20"/>
                <w:szCs w:val="20"/>
              </w:rPr>
              <w:t xml:space="preserve">. </w:t>
            </w:r>
            <w:r w:rsidRPr="00530E78">
              <w:rPr>
                <w:rFonts w:eastAsia="Times New Roman" w:cs="Calibri"/>
                <w:sz w:val="20"/>
                <w:szCs w:val="20"/>
              </w:rPr>
              <w:t>Odcinek ten prowadzi przez kilka miejscowości, w których obecnie nie poprowadzono ścieżek rowerowych. W miejscowości Jaźwiska wykonano nowy chodnik, który jest zbyt wąski, żeby dostosować go do warunków ciągu pieszo-rowerowego. Natomiast na wyjeździe z miejscowości Betlejem po obu stronach drogi znajdują się drzewa, które utrudniają poprowadzenie ścieżki rowerowej wzdłuż drogi. Z uwagi na szerokość obecnego chodnika w miejscowości Nicponia istnieje możliwość jego modernizacji na ciąg pieszo-rowerowy</w:t>
            </w:r>
            <w:r>
              <w:rPr>
                <w:rFonts w:eastAsia="Times New Roman" w:cs="Calibri"/>
                <w:sz w:val="20"/>
                <w:szCs w:val="20"/>
              </w:rPr>
              <w:t>.</w:t>
            </w:r>
          </w:p>
        </w:tc>
      </w:tr>
      <w:tr w:rsidR="001F5600" w:rsidRPr="00C84ABE" w14:paraId="462D9B2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D6E1993" w14:textId="77777777" w:rsidR="001F5600" w:rsidRPr="00C84ABE" w:rsidRDefault="001F560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98DF991" w14:textId="77777777" w:rsidR="001F5600" w:rsidRPr="00C84ABE" w:rsidRDefault="001F560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76ABFB20" w14:textId="5478970B" w:rsidR="001F5600" w:rsidRPr="00C84ABE" w:rsidRDefault="001F560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 w:rsidRPr="002A2DDA">
              <w:rPr>
                <w:rFonts w:cstheme="minorHAnsi"/>
                <w:b/>
                <w:noProof/>
                <w:sz w:val="20"/>
                <w:u w:val="single"/>
              </w:rPr>
              <w:t>asfalt</w:t>
            </w:r>
            <w:r w:rsidRPr="00C84ABE">
              <w:rPr>
                <w:rFonts w:cstheme="minorHAnsi"/>
                <w:noProof/>
                <w:sz w:val="20"/>
              </w:rPr>
              <w:t>, beton, kostka n</w:t>
            </w:r>
            <w:r w:rsidR="002A2DDA">
              <w:rPr>
                <w:rFonts w:cstheme="minorHAnsi"/>
                <w:noProof/>
                <w:sz w:val="20"/>
              </w:rPr>
              <w:t>iefazowana, kruszywo</w:t>
            </w:r>
          </w:p>
          <w:p w14:paraId="3ECDF775" w14:textId="6E5BF306" w:rsidR="001F5600" w:rsidRPr="00C84ABE" w:rsidRDefault="001F560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droga rowerowa, </w:t>
            </w:r>
            <w:r w:rsidR="00F75841" w:rsidRPr="003F716C">
              <w:rPr>
                <w:rFonts w:cstheme="minorHAnsi"/>
                <w:b/>
                <w:noProof/>
                <w:sz w:val="20"/>
                <w:u w:val="single"/>
              </w:rPr>
              <w:t>ciąg pie</w:t>
            </w:r>
            <w:r w:rsidRPr="003F716C">
              <w:rPr>
                <w:rFonts w:cstheme="minorHAnsi"/>
                <w:b/>
                <w:noProof/>
                <w:sz w:val="20"/>
                <w:u w:val="single"/>
              </w:rPr>
              <w:t>szo-rowerowy</w:t>
            </w:r>
            <w:r w:rsidRPr="00AD1267">
              <w:rPr>
                <w:rFonts w:cstheme="minorHAnsi"/>
                <w:noProof/>
                <w:sz w:val="20"/>
              </w:rPr>
              <w:t xml:space="preserve">, </w:t>
            </w:r>
            <w:r w:rsidRPr="00397B6A">
              <w:rPr>
                <w:rFonts w:cstheme="minorHAnsi"/>
                <w:bCs/>
                <w:noProof/>
                <w:sz w:val="20"/>
              </w:rPr>
              <w:t>ciąg komunikacyjny</w:t>
            </w:r>
            <w:r w:rsidRPr="003F716C">
              <w:rPr>
                <w:rFonts w:cstheme="minorHAnsi"/>
                <w:noProof/>
                <w:sz w:val="20"/>
              </w:rPr>
              <w:t>, pasy i kontrapasy rowerowe</w:t>
            </w:r>
          </w:p>
          <w:p w14:paraId="7E9B0EA7" w14:textId="0C58083B" w:rsidR="001F5600" w:rsidRPr="00EF27DE" w:rsidRDefault="001F5600" w:rsidP="00EA3A42">
            <w:pPr>
              <w:spacing w:before="60" w:after="60"/>
              <w:jc w:val="both"/>
              <w:rPr>
                <w:rFonts w:cstheme="minorHAnsi"/>
                <w:b/>
                <w:noProof/>
                <w:sz w:val="20"/>
                <w:u w:val="single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2 m, </w:t>
            </w:r>
            <w:r w:rsidRPr="00EF27DE">
              <w:rPr>
                <w:rFonts w:cstheme="minorHAnsi"/>
                <w:noProof/>
                <w:sz w:val="20"/>
              </w:rPr>
              <w:t>2,5 m</w:t>
            </w:r>
            <w:r w:rsidR="002A2DDA" w:rsidRPr="00EF27DE">
              <w:rPr>
                <w:rFonts w:cstheme="minorHAnsi"/>
                <w:noProof/>
                <w:sz w:val="20"/>
              </w:rPr>
              <w:t xml:space="preserve">, </w:t>
            </w:r>
            <w:r w:rsidR="002A2DDA" w:rsidRPr="00397B6A">
              <w:rPr>
                <w:rFonts w:cstheme="minorHAnsi"/>
                <w:b/>
                <w:bCs/>
                <w:noProof/>
                <w:sz w:val="20"/>
                <w:u w:val="single"/>
              </w:rPr>
              <w:t>3 m</w:t>
            </w:r>
            <w:r w:rsidR="002A2DDA">
              <w:rPr>
                <w:rFonts w:cstheme="minorHAnsi"/>
                <w:noProof/>
                <w:sz w:val="20"/>
              </w:rPr>
              <w:t xml:space="preserve">, </w:t>
            </w:r>
            <w:r w:rsidR="002A2DDA" w:rsidRPr="00397B6A">
              <w:rPr>
                <w:rFonts w:cstheme="minorHAnsi"/>
                <w:bCs/>
                <w:noProof/>
                <w:sz w:val="20"/>
              </w:rPr>
              <w:t>powyżej 3 m</w:t>
            </w:r>
          </w:p>
          <w:p w14:paraId="1D8E23FE" w14:textId="77777777" w:rsidR="001F5600" w:rsidRPr="00C84ABE" w:rsidRDefault="001F560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Pr="002A2DDA">
              <w:rPr>
                <w:rFonts w:cstheme="minorHAnsi"/>
                <w:b/>
                <w:noProof/>
                <w:sz w:val="20"/>
                <w:u w:val="single"/>
              </w:rPr>
              <w:t>Tak</w:t>
            </w:r>
            <w:r w:rsidRPr="002A2DDA">
              <w:rPr>
                <w:rFonts w:cstheme="minorHAnsi"/>
                <w:noProof/>
                <w:sz w:val="20"/>
              </w:rPr>
              <w:t>/Nie</w:t>
            </w:r>
          </w:p>
          <w:p w14:paraId="4741E651" w14:textId="549FDD74" w:rsidR="001F5600" w:rsidRPr="00C84ABE" w:rsidRDefault="001F560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Pr="002A2DDA">
              <w:rPr>
                <w:rFonts w:cstheme="minorHAnsi"/>
                <w:noProof/>
                <w:sz w:val="20"/>
              </w:rPr>
              <w:t>odwodnienie, separatory, oświetlenie, mała architektura, oznakowanie itp.</w:t>
            </w:r>
          </w:p>
        </w:tc>
      </w:tr>
      <w:tr w:rsidR="001F5600" w:rsidRPr="00C84ABE" w14:paraId="263DB771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EA5E5F5" w14:textId="77777777" w:rsidR="001F5600" w:rsidRPr="00C84ABE" w:rsidRDefault="001F560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790B969" w14:textId="77777777" w:rsidR="00EF27DE" w:rsidRDefault="00EF27DE" w:rsidP="00EF27DE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Dz. nr 75/1, jedn. ew. 221402_5 Gniew-G, obr. ew. 0007 Tymawa – własność Powiatu tczewskiego, KW: GD1T/35578/1</w:t>
            </w:r>
          </w:p>
          <w:p w14:paraId="1625CAC3" w14:textId="77777777" w:rsidR="00EF27DE" w:rsidRDefault="00EF27DE" w:rsidP="00EF27DE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Dz. nr 75/2, jedn. ew. 221402_5 Gniew-G, obr. ew. 0007 Tymawa – własność Powiatu tczewskiego, KW: GD1T/35578/1</w:t>
            </w:r>
          </w:p>
          <w:p w14:paraId="42E0579B" w14:textId="77777777" w:rsidR="00EF27DE" w:rsidRDefault="00EF27DE" w:rsidP="00EF27DE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Dz. nr 75/3, jedn. ew. 221402_5 Gniew-G, obr. ew. 0007 Tymawa – własność Powiatu tczewskiego, KW: GD1T/35578/1</w:t>
            </w:r>
          </w:p>
          <w:p w14:paraId="3B0556F5" w14:textId="338DBB10" w:rsidR="00EF27DE" w:rsidRDefault="00EF27DE" w:rsidP="00EF27DE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Dz. nr 175/4, jedn. ew. 221402_5 Gniew-G, obr. ew. 0007 Tymawa – własność Powiatu tczewskiego, KW: GD1T/35578/1</w:t>
            </w:r>
          </w:p>
          <w:p w14:paraId="154D9DA6" w14:textId="391B5553" w:rsidR="00FB57AA" w:rsidRDefault="00EB4285" w:rsidP="00FB57AA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Dz. nr </w:t>
            </w:r>
            <w:r w:rsidR="00FB57AA">
              <w:rPr>
                <w:rFonts w:eastAsia="Times New Roman" w:cstheme="minorHAnsi"/>
                <w:sz w:val="20"/>
              </w:rPr>
              <w:t>175/2</w:t>
            </w:r>
            <w:r w:rsidR="002A2DDA">
              <w:rPr>
                <w:rFonts w:eastAsia="Times New Roman" w:cstheme="minorHAnsi"/>
                <w:sz w:val="20"/>
              </w:rPr>
              <w:t>, jedn. ew. 221402_5 Gniew-G, obr. ew. 0007 Tymawa – własność Powiatu tczewskiego, KW: GD1T/35578/1</w:t>
            </w:r>
          </w:p>
          <w:p w14:paraId="5DA5AAA4" w14:textId="1C2C0CEA" w:rsidR="00FB57AA" w:rsidRDefault="00EB4285" w:rsidP="00FB57AA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Dz. nr </w:t>
            </w:r>
            <w:r w:rsidR="00FB57AA">
              <w:rPr>
                <w:rFonts w:eastAsia="Times New Roman" w:cstheme="minorHAnsi"/>
                <w:sz w:val="20"/>
              </w:rPr>
              <w:t>99/4</w:t>
            </w:r>
            <w:r w:rsidR="002A2DDA">
              <w:rPr>
                <w:rFonts w:eastAsia="Times New Roman" w:cstheme="minorHAnsi"/>
                <w:sz w:val="20"/>
              </w:rPr>
              <w:t>, jedn. ew. 221402_5 Gniew-G, obr. ew. 0017 Jaźwiska – własność Powiatu tczewskiego, KW: GD1T/00035577/4</w:t>
            </w:r>
          </w:p>
          <w:p w14:paraId="7E1C7EE9" w14:textId="27233528" w:rsidR="001F5600" w:rsidRPr="00EB4285" w:rsidRDefault="00EB4285" w:rsidP="00EA3A42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Dz. nr </w:t>
            </w:r>
            <w:r w:rsidR="00FB57AA">
              <w:rPr>
                <w:rFonts w:eastAsia="Times New Roman" w:cstheme="minorHAnsi"/>
                <w:sz w:val="20"/>
              </w:rPr>
              <w:t>99/3</w:t>
            </w:r>
            <w:r w:rsidR="002A2DDA">
              <w:rPr>
                <w:rFonts w:eastAsia="Times New Roman" w:cstheme="minorHAnsi"/>
                <w:sz w:val="20"/>
              </w:rPr>
              <w:t>, jedn. ew. 221402_5 Gniew-G, obr. ew. 0017 Jaźwiska – własność Powiatu tczewskiego, KW: GD1T/00035577/4</w:t>
            </w:r>
          </w:p>
        </w:tc>
      </w:tr>
      <w:tr w:rsidR="001F5600" w:rsidRPr="00C84ABE" w14:paraId="550F579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8B33B33" w14:textId="0181664A" w:rsidR="001F5600" w:rsidRPr="00C84ABE" w:rsidRDefault="001F560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6E83393" w14:textId="30D4E359" w:rsidR="001F5600" w:rsidRPr="00C84ABE" w:rsidRDefault="002A2DD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Wymagane uzyskanie uzgodnienia z Powiatem tczewskim</w:t>
            </w:r>
            <w:r w:rsidR="001737AF">
              <w:rPr>
                <w:rFonts w:cstheme="minorHAnsi"/>
                <w:noProof/>
                <w:sz w:val="20"/>
              </w:rPr>
              <w:t xml:space="preserve"> – przeprowadzono wstępne uzgodnienia</w:t>
            </w:r>
          </w:p>
        </w:tc>
      </w:tr>
      <w:tr w:rsidR="001F5600" w:rsidRPr="00C84ABE" w14:paraId="7C1E9765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8A0C0E8" w14:textId="77777777" w:rsidR="001F5600" w:rsidRPr="00C84ABE" w:rsidRDefault="001F560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FD727CB" w14:textId="7D4BEDA9" w:rsidR="001F5600" w:rsidRPr="00C84ABE" w:rsidRDefault="002A2DD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Gmina nie posiada dokumentacji technicznej</w:t>
            </w:r>
          </w:p>
        </w:tc>
      </w:tr>
      <w:tr w:rsidR="001F5600" w:rsidRPr="00C84ABE" w14:paraId="4504E10E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3CA2F940" w14:textId="77777777" w:rsidR="001F5600" w:rsidRPr="00823718" w:rsidRDefault="001F560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9103152" w14:textId="77777777" w:rsidR="001F5600" w:rsidRPr="00C84ABE" w:rsidRDefault="001F560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BC02B3">
              <w:rPr>
                <w:rFonts w:eastAsia="Times New Roman" w:cstheme="minorHAnsi"/>
                <w:b/>
                <w:sz w:val="20"/>
                <w:u w:val="single"/>
              </w:rPr>
              <w:t>TAK</w:t>
            </w:r>
            <w:r w:rsidRPr="00BC02B3">
              <w:rPr>
                <w:rFonts w:eastAsia="Times New Roman" w:cstheme="minorHAnsi"/>
                <w:sz w:val="20"/>
              </w:rPr>
              <w:t>/NIE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0108E9C7" w14:textId="77777777" w:rsidR="001F5600" w:rsidRDefault="001F560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  <w:p w14:paraId="7D411663" w14:textId="0F02C57C" w:rsidR="00BC02B3" w:rsidRPr="00C84ABE" w:rsidRDefault="00BC02B3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Obszar Ochrony Przyrody Natura 2000</w:t>
            </w:r>
          </w:p>
        </w:tc>
      </w:tr>
      <w:tr w:rsidR="001F5600" w:rsidRPr="00C84ABE" w14:paraId="7E04453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B11F" w14:textId="77777777" w:rsidR="001F5600" w:rsidRPr="00823718" w:rsidRDefault="001F560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1A9E6B3" w14:textId="098585CA" w:rsidR="001F5600" w:rsidRPr="00C84ABE" w:rsidRDefault="00B1502D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Budowa ciągu pieszo-rowerowego</w:t>
            </w:r>
          </w:p>
        </w:tc>
      </w:tr>
      <w:tr w:rsidR="001F5600" w:rsidRPr="00C84ABE" w14:paraId="4E5D0DE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4DFD67A" w14:textId="77777777" w:rsidR="001F5600" w:rsidRPr="00823718" w:rsidRDefault="001F560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33C018" w14:textId="72D3F99F" w:rsidR="001F5600" w:rsidRPr="00C84ABE" w:rsidRDefault="00397B6A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29</w:t>
            </w:r>
            <w:r w:rsidR="00B579FF">
              <w:rPr>
                <w:rFonts w:cstheme="minorHAnsi"/>
                <w:noProof/>
                <w:sz w:val="20"/>
              </w:rPr>
              <w:t>.000</w:t>
            </w:r>
            <w:r w:rsidR="001173CD">
              <w:rPr>
                <w:rFonts w:cstheme="minorHAnsi"/>
                <w:noProof/>
                <w:sz w:val="20"/>
              </w:rPr>
              <w:t>.000,00 zł</w:t>
            </w:r>
          </w:p>
        </w:tc>
      </w:tr>
      <w:tr w:rsidR="001F5600" w:rsidRPr="00C84ABE" w14:paraId="4096BD3E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2EBC8DC" w14:textId="77777777" w:rsidR="001F5600" w:rsidRPr="00823718" w:rsidRDefault="001F560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A858D9F" w14:textId="7660C988" w:rsidR="001F5600" w:rsidRPr="00C84ABE" w:rsidRDefault="001173CD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1173CD">
              <w:rPr>
                <w:rFonts w:cstheme="minorHAnsi"/>
                <w:noProof/>
                <w:sz w:val="20"/>
              </w:rPr>
              <w:t>II-III kwartał 2024</w:t>
            </w:r>
          </w:p>
        </w:tc>
      </w:tr>
      <w:tr w:rsidR="001F5600" w:rsidRPr="00C84ABE" w14:paraId="5D33CF9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1E6BB01" w14:textId="77777777" w:rsidR="001F5600" w:rsidRPr="00823718" w:rsidRDefault="001F560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9A91CC2" w14:textId="77777777" w:rsidR="001F5600" w:rsidRPr="00C84ABE" w:rsidRDefault="001F560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57C1049C" w14:textId="77777777" w:rsidR="001F5600" w:rsidRPr="00C84ABE" w:rsidRDefault="001F560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22DAAF1D" w14:textId="77777777" w:rsidR="001F5600" w:rsidRPr="00C84ABE" w:rsidRDefault="001F560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3A7CA83A" w14:textId="77777777" w:rsidR="001F5600" w:rsidRPr="00C84ABE" w:rsidRDefault="001F560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E97DA" w14:textId="77777777" w:rsidR="001F5600" w:rsidRPr="00C84ABE" w:rsidRDefault="001F560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173CD">
              <w:rPr>
                <w:rFonts w:cstheme="minorHAnsi"/>
                <w:b/>
                <w:noProof/>
                <w:sz w:val="20"/>
                <w:u w:val="single"/>
              </w:rPr>
              <w:t>TAK</w:t>
            </w:r>
            <w:r w:rsidRPr="001173CD">
              <w:rPr>
                <w:rFonts w:cstheme="minorHAnsi"/>
                <w:noProof/>
                <w:sz w:val="20"/>
              </w:rPr>
              <w:t>/NIE</w:t>
            </w:r>
          </w:p>
          <w:p w14:paraId="71247DC7" w14:textId="77777777" w:rsidR="001F5600" w:rsidRPr="00C84ABE" w:rsidRDefault="001F560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1FFA379A" w14:textId="77777777" w:rsidR="001F5600" w:rsidRPr="00C84ABE" w:rsidRDefault="001F560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1F5600" w:rsidRPr="00C84ABE" w14:paraId="2B8F8B6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7B06426" w14:textId="77777777" w:rsidR="001F5600" w:rsidRPr="00823718" w:rsidRDefault="001F5600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4FEBC6E" w14:textId="6F9DDDF4" w:rsidR="001F5600" w:rsidRPr="00C84ABE" w:rsidRDefault="00837B90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658D520" wp14:editId="54EB6A16">
                  <wp:extent cx="3445000" cy="2583180"/>
                  <wp:effectExtent l="0" t="0" r="3175" b="7620"/>
                  <wp:docPr id="257" name="Obraz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2989" cy="26041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5600" w:rsidRPr="00C84ABE" w14:paraId="14F556BC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3CE38DD0" w14:textId="77777777" w:rsidR="001F5600" w:rsidRPr="00823718" w:rsidRDefault="001F5600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0C44287" w14:textId="77777777" w:rsidR="001F5600" w:rsidRPr="00C84ABE" w:rsidRDefault="001F5600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0438DFFB" w14:textId="77777777" w:rsidR="001F5600" w:rsidRPr="00C84ABE" w:rsidRDefault="001F5600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1173CD">
              <w:rPr>
                <w:rFonts w:cstheme="minorHAnsi"/>
                <w:noProof/>
                <w:sz w:val="20"/>
              </w:rPr>
              <w:t xml:space="preserve">TAK/NIE – ewentualne uwagi </w:t>
            </w:r>
          </w:p>
        </w:tc>
      </w:tr>
      <w:bookmarkEnd w:id="0"/>
    </w:tbl>
    <w:p w14:paraId="08310E72" w14:textId="77777777" w:rsidR="005D6C82" w:rsidRPr="001F5600" w:rsidRDefault="005D6C82" w:rsidP="001F5600"/>
    <w:sectPr w:rsidR="005D6C82" w:rsidRPr="001F5600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D21E7" w14:textId="77777777" w:rsidR="00327CE2" w:rsidRDefault="00327CE2" w:rsidP="00ED4465">
      <w:pPr>
        <w:spacing w:after="0" w:line="240" w:lineRule="auto"/>
      </w:pPr>
      <w:r>
        <w:separator/>
      </w:r>
    </w:p>
  </w:endnote>
  <w:endnote w:type="continuationSeparator" w:id="0">
    <w:p w14:paraId="10BD3914" w14:textId="77777777" w:rsidR="00327CE2" w:rsidRDefault="00327CE2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38AD7" w14:textId="77777777" w:rsidR="00327CE2" w:rsidRDefault="00327CE2" w:rsidP="00ED4465">
      <w:pPr>
        <w:spacing w:after="0" w:line="240" w:lineRule="auto"/>
      </w:pPr>
      <w:r>
        <w:separator/>
      </w:r>
    </w:p>
  </w:footnote>
  <w:footnote w:type="continuationSeparator" w:id="0">
    <w:p w14:paraId="123BB98F" w14:textId="77777777" w:rsidR="00327CE2" w:rsidRDefault="00327CE2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" w15:restartNumberingAfterBreak="0">
    <w:nsid w:val="53BF7FBA"/>
    <w:multiLevelType w:val="hybridMultilevel"/>
    <w:tmpl w:val="0F1AA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07587">
    <w:abstractNumId w:val="0"/>
  </w:num>
  <w:num w:numId="2" w16cid:durableId="195193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D2A64"/>
    <w:rsid w:val="000D6CC7"/>
    <w:rsid w:val="000F1B4C"/>
    <w:rsid w:val="00114521"/>
    <w:rsid w:val="001173CD"/>
    <w:rsid w:val="00117B32"/>
    <w:rsid w:val="0012028D"/>
    <w:rsid w:val="001348C7"/>
    <w:rsid w:val="00155679"/>
    <w:rsid w:val="001571BD"/>
    <w:rsid w:val="00166AC6"/>
    <w:rsid w:val="00170949"/>
    <w:rsid w:val="001737AF"/>
    <w:rsid w:val="001A35FA"/>
    <w:rsid w:val="001D4D26"/>
    <w:rsid w:val="001F5600"/>
    <w:rsid w:val="002008EF"/>
    <w:rsid w:val="00206EBB"/>
    <w:rsid w:val="00222570"/>
    <w:rsid w:val="002306F7"/>
    <w:rsid w:val="00246409"/>
    <w:rsid w:val="002534EB"/>
    <w:rsid w:val="00272995"/>
    <w:rsid w:val="00284720"/>
    <w:rsid w:val="002A2DDA"/>
    <w:rsid w:val="002C7F1A"/>
    <w:rsid w:val="002D3EB0"/>
    <w:rsid w:val="002E1EE9"/>
    <w:rsid w:val="003025F3"/>
    <w:rsid w:val="003256B8"/>
    <w:rsid w:val="00327CE2"/>
    <w:rsid w:val="003468F9"/>
    <w:rsid w:val="00372FC7"/>
    <w:rsid w:val="00374A29"/>
    <w:rsid w:val="00396E84"/>
    <w:rsid w:val="00397B6A"/>
    <w:rsid w:val="003B6E7A"/>
    <w:rsid w:val="003C0786"/>
    <w:rsid w:val="003E18A5"/>
    <w:rsid w:val="003F716C"/>
    <w:rsid w:val="004107AD"/>
    <w:rsid w:val="00410E56"/>
    <w:rsid w:val="004430D9"/>
    <w:rsid w:val="00443D90"/>
    <w:rsid w:val="00445EE6"/>
    <w:rsid w:val="00457334"/>
    <w:rsid w:val="00485309"/>
    <w:rsid w:val="004A05F0"/>
    <w:rsid w:val="004B3691"/>
    <w:rsid w:val="004C1387"/>
    <w:rsid w:val="00534FB0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4AA1"/>
    <w:rsid w:val="00665741"/>
    <w:rsid w:val="006710EC"/>
    <w:rsid w:val="00691128"/>
    <w:rsid w:val="006C02B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812207"/>
    <w:rsid w:val="00815586"/>
    <w:rsid w:val="0083683E"/>
    <w:rsid w:val="00837B90"/>
    <w:rsid w:val="008420F1"/>
    <w:rsid w:val="008435F2"/>
    <w:rsid w:val="00854306"/>
    <w:rsid w:val="00857777"/>
    <w:rsid w:val="00863E0D"/>
    <w:rsid w:val="0087166B"/>
    <w:rsid w:val="008849BB"/>
    <w:rsid w:val="008E3CEA"/>
    <w:rsid w:val="008F21CC"/>
    <w:rsid w:val="008F73BF"/>
    <w:rsid w:val="00900411"/>
    <w:rsid w:val="009358FE"/>
    <w:rsid w:val="0093682A"/>
    <w:rsid w:val="00953D82"/>
    <w:rsid w:val="00961635"/>
    <w:rsid w:val="009959AD"/>
    <w:rsid w:val="00A05D07"/>
    <w:rsid w:val="00A14769"/>
    <w:rsid w:val="00A210BA"/>
    <w:rsid w:val="00A2340D"/>
    <w:rsid w:val="00A366C3"/>
    <w:rsid w:val="00A4128B"/>
    <w:rsid w:val="00A84E6E"/>
    <w:rsid w:val="00AC15B7"/>
    <w:rsid w:val="00AD1267"/>
    <w:rsid w:val="00B0471E"/>
    <w:rsid w:val="00B1502D"/>
    <w:rsid w:val="00B579FF"/>
    <w:rsid w:val="00BA7214"/>
    <w:rsid w:val="00BB4B60"/>
    <w:rsid w:val="00BC02B3"/>
    <w:rsid w:val="00BC0AE4"/>
    <w:rsid w:val="00BE3D91"/>
    <w:rsid w:val="00BF737A"/>
    <w:rsid w:val="00C04237"/>
    <w:rsid w:val="00C14921"/>
    <w:rsid w:val="00C2285C"/>
    <w:rsid w:val="00C31F2A"/>
    <w:rsid w:val="00C32119"/>
    <w:rsid w:val="00C37BAC"/>
    <w:rsid w:val="00C57A0D"/>
    <w:rsid w:val="00C63AD1"/>
    <w:rsid w:val="00C6741E"/>
    <w:rsid w:val="00CB09B9"/>
    <w:rsid w:val="00CB604A"/>
    <w:rsid w:val="00CC3CD8"/>
    <w:rsid w:val="00CF11F6"/>
    <w:rsid w:val="00CF2569"/>
    <w:rsid w:val="00D01DD7"/>
    <w:rsid w:val="00D31EF8"/>
    <w:rsid w:val="00D51306"/>
    <w:rsid w:val="00D52366"/>
    <w:rsid w:val="00D61F18"/>
    <w:rsid w:val="00D7030D"/>
    <w:rsid w:val="00D75912"/>
    <w:rsid w:val="00D81CFD"/>
    <w:rsid w:val="00D95CF8"/>
    <w:rsid w:val="00DA2A0F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B4285"/>
    <w:rsid w:val="00EC03FA"/>
    <w:rsid w:val="00ED000B"/>
    <w:rsid w:val="00ED4465"/>
    <w:rsid w:val="00ED5426"/>
    <w:rsid w:val="00ED752C"/>
    <w:rsid w:val="00EF27DE"/>
    <w:rsid w:val="00EF2933"/>
    <w:rsid w:val="00EF6DB2"/>
    <w:rsid w:val="00F031A4"/>
    <w:rsid w:val="00F06EFA"/>
    <w:rsid w:val="00F62240"/>
    <w:rsid w:val="00F73026"/>
    <w:rsid w:val="00F75841"/>
    <w:rsid w:val="00F8577F"/>
    <w:rsid w:val="00F85FF0"/>
    <w:rsid w:val="00F93529"/>
    <w:rsid w:val="00FA43A5"/>
    <w:rsid w:val="00FB1F4B"/>
    <w:rsid w:val="00FB57AA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601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</dc:creator>
  <cp:lastModifiedBy>Mateusz Rynans</cp:lastModifiedBy>
  <cp:revision>42</cp:revision>
  <cp:lastPrinted>2022-06-22T07:30:00Z</cp:lastPrinted>
  <dcterms:created xsi:type="dcterms:W3CDTF">2022-06-22T14:28:00Z</dcterms:created>
  <dcterms:modified xsi:type="dcterms:W3CDTF">2022-11-07T13:04:00Z</dcterms:modified>
</cp:coreProperties>
</file>