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15DE5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615DE5" w:rsidRPr="00C84ABE" w:rsidRDefault="00615DE5" w:rsidP="00615DE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6423EC88" w:rsidR="00615DE5" w:rsidRPr="00C84ABE" w:rsidRDefault="00615DE5" w:rsidP="00615DE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Miasto Puck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4E2D9C7B" w:rsidR="00615DE5" w:rsidRPr="00AF1079" w:rsidRDefault="00615DE5" w:rsidP="00615DE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C893D8F" w:rsidR="00615DE5" w:rsidRPr="00C84ABE" w:rsidRDefault="00615DE5" w:rsidP="00615DE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88-89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04BBD2E8" w:rsidR="00D50909" w:rsidRPr="00C84ABE" w:rsidRDefault="008F76C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2277B">
              <w:rPr>
                <w:rFonts w:eastAsia="Times New Roman" w:cs="Calibri"/>
                <w:sz w:val="20"/>
                <w:szCs w:val="20"/>
              </w:rPr>
              <w:t>Za mostem nad P</w:t>
            </w:r>
            <w:r w:rsidR="00054ED8">
              <w:rPr>
                <w:rFonts w:eastAsia="Times New Roman" w:cs="Calibri"/>
                <w:sz w:val="20"/>
                <w:szCs w:val="20"/>
              </w:rPr>
              <w:t>ł</w:t>
            </w:r>
            <w:r w:rsidRPr="0042277B">
              <w:rPr>
                <w:rFonts w:eastAsia="Times New Roman" w:cs="Calibri"/>
                <w:sz w:val="20"/>
                <w:szCs w:val="20"/>
              </w:rPr>
              <w:t xml:space="preserve">utnicą </w:t>
            </w:r>
            <w:r>
              <w:rPr>
                <w:rFonts w:eastAsia="Times New Roman" w:cs="Calibri"/>
                <w:sz w:val="20"/>
                <w:szCs w:val="20"/>
              </w:rPr>
              <w:t xml:space="preserve">- </w:t>
            </w:r>
            <w:r w:rsidRPr="0042277B">
              <w:rPr>
                <w:rFonts w:eastAsia="Times New Roman" w:cs="Calibri"/>
                <w:sz w:val="20"/>
                <w:szCs w:val="20"/>
              </w:rPr>
              <w:t>granica Gminy</w:t>
            </w:r>
            <w:r w:rsidR="00695726">
              <w:rPr>
                <w:rFonts w:eastAsia="Times New Roman" w:cs="Calibri"/>
                <w:sz w:val="20"/>
                <w:szCs w:val="20"/>
              </w:rPr>
              <w:t xml:space="preserve"> Puck i Miasta Puck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13E82956" w:rsidR="00D50909" w:rsidRPr="00C84ABE" w:rsidRDefault="008F76C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1,2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7967CB1D" w:rsidR="00D50909" w:rsidRPr="00C84ABE" w:rsidRDefault="008F76C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2277B">
              <w:rPr>
                <w:rFonts w:eastAsia="Times New Roman" w:cs="Calibri"/>
                <w:sz w:val="20"/>
                <w:szCs w:val="20"/>
              </w:rPr>
              <w:t>Skrzyżowanie ścieżki rowerowej z ulicą Komandora Edwarda Szystowskiego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B703BB0" w:rsidR="00D50909" w:rsidRPr="00C84ABE" w:rsidRDefault="00695726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654EA160" w:rsidR="00D50909" w:rsidRPr="00A61923" w:rsidRDefault="008F76C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C634BDF" w:rsidR="00D50909" w:rsidRPr="00C84ABE" w:rsidRDefault="008F76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na terenie miasta Puck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C5EDE9F" w:rsidR="00D50909" w:rsidRPr="00C84ABE" w:rsidRDefault="008F76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ś</w:t>
            </w:r>
            <w:r w:rsidRPr="001B67D3">
              <w:rPr>
                <w:rFonts w:eastAsia="Times New Roman" w:cs="Calibri"/>
                <w:sz w:val="20"/>
                <w:szCs w:val="20"/>
              </w:rPr>
              <w:t>cieżka</w:t>
            </w:r>
            <w:r>
              <w:rPr>
                <w:rFonts w:eastAsia="Times New Roman" w:cs="Calibri"/>
                <w:sz w:val="20"/>
                <w:szCs w:val="20"/>
              </w:rPr>
              <w:t xml:space="preserve"> rowerowa (</w:t>
            </w:r>
            <w:r w:rsidRPr="001B67D3">
              <w:rPr>
                <w:rFonts w:eastAsia="Times New Roman" w:cs="Calibri"/>
                <w:sz w:val="20"/>
                <w:szCs w:val="20"/>
              </w:rPr>
              <w:t>2,5-metra szerokości</w:t>
            </w:r>
            <w:r>
              <w:rPr>
                <w:rFonts w:eastAsia="Times New Roman" w:cs="Calibri"/>
                <w:sz w:val="20"/>
                <w:szCs w:val="20"/>
              </w:rPr>
              <w:t>)</w:t>
            </w:r>
            <w:r w:rsidRPr="001B67D3">
              <w:rPr>
                <w:rFonts w:eastAsia="Times New Roman" w:cs="Calibri"/>
                <w:sz w:val="20"/>
                <w:szCs w:val="20"/>
              </w:rPr>
              <w:t xml:space="preserve"> z kostki betonowej</w:t>
            </w:r>
            <w:r>
              <w:rPr>
                <w:rFonts w:eastAsia="Times New Roman" w:cs="Calibri"/>
                <w:sz w:val="20"/>
                <w:szCs w:val="20"/>
              </w:rPr>
              <w:t>, charakteryzująca się</w:t>
            </w:r>
            <w:r w:rsidRPr="001B67D3">
              <w:rPr>
                <w:rFonts w:eastAsia="Times New Roman" w:cs="Calibri"/>
                <w:sz w:val="20"/>
                <w:szCs w:val="20"/>
              </w:rPr>
              <w:t xml:space="preserve"> dobrym stanem</w:t>
            </w:r>
            <w:r>
              <w:rPr>
                <w:rFonts w:eastAsia="Times New Roman" w:cs="Calibri"/>
                <w:sz w:val="20"/>
                <w:szCs w:val="20"/>
              </w:rPr>
              <w:t xml:space="preserve"> technicznym</w:t>
            </w:r>
            <w:r w:rsidR="00695726">
              <w:rPr>
                <w:rFonts w:eastAsia="Times New Roman" w:cs="Calibri"/>
                <w:sz w:val="20"/>
                <w:szCs w:val="20"/>
              </w:rPr>
              <w:t>, miejscami słabym stanem technicznym</w:t>
            </w:r>
            <w:r w:rsidR="00886266">
              <w:rPr>
                <w:rFonts w:eastAsia="Times New Roman" w:cs="Calibri"/>
                <w:sz w:val="20"/>
                <w:szCs w:val="20"/>
              </w:rPr>
              <w:t>, oznakowanie poziome całej trasy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1AF93C1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F8134C">
              <w:rPr>
                <w:rFonts w:cstheme="minorHAnsi"/>
                <w:noProof/>
                <w:sz w:val="20"/>
              </w:rPr>
              <w:t xml:space="preserve">beton asfaltowy </w:t>
            </w:r>
            <w:r w:rsidR="00695726">
              <w:rPr>
                <w:rFonts w:cstheme="minorHAnsi"/>
                <w:noProof/>
                <w:sz w:val="20"/>
              </w:rPr>
              <w:t>w kolorze czerwonym</w:t>
            </w:r>
          </w:p>
          <w:p w14:paraId="0777B0CB" w14:textId="20E117D1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2EF20E8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</w:p>
          <w:p w14:paraId="6D08CF6F" w14:textId="1B44205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D90BD5">
              <w:rPr>
                <w:rFonts w:cstheme="minorHAnsi"/>
                <w:noProof/>
                <w:sz w:val="20"/>
              </w:rPr>
              <w:t>częściowo tak</w:t>
            </w:r>
          </w:p>
          <w:p w14:paraId="6E95EAE8" w14:textId="77777777" w:rsidR="00F8134C" w:rsidRDefault="00D50909" w:rsidP="00695726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</w:p>
          <w:p w14:paraId="658C71CB" w14:textId="645366A6" w:rsidR="00D50909" w:rsidRPr="00C84ABE" w:rsidRDefault="00695726" w:rsidP="00695726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planuje się wykonanie oświetlenia o zasilaniu stałym, monitoringu wizyjnego, oraz licznik rowerowy na początku trasy – granicy miasta.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269E51A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7E778F69" w14:textId="77777777" w:rsidR="001C145F" w:rsidRDefault="006D603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Zgodnie z załącznikiem nr 1 do karty zadania</w:t>
            </w:r>
          </w:p>
          <w:p w14:paraId="6B81DC16" w14:textId="051494C5" w:rsidR="00310CC5" w:rsidRPr="00823718" w:rsidRDefault="00310CC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 przypadku działek znajdujących się w posiadaniu podmiotów innych niż Gmina Miasta Puck, uzyskano wstępną zgodę na realizację inwestycji. Nie ma przeciwskazań do modernizacji odcinka – na działkach nie planuje się innych inwestycji, które miałyby wpływ na przedsięwzięcie w trakcie realizacji i po trwałości projektu.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F9BBEB4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39419A9B" w14:textId="7AC28F1B" w:rsidR="00FC0ED2" w:rsidRPr="00C84ABE" w:rsidRDefault="00FC0ED2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Wody Polskie – nie podjęto działań na chwilę obecną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7F2A6F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2B016E6B" w:rsidR="00FC0ED2" w:rsidRPr="00C84ABE" w:rsidRDefault="00FC0ED2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6C018192" w:rsidR="00D50909" w:rsidRPr="00C84ABE" w:rsidRDefault="0088626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NIE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1E63C365" w:rsidR="00D50909" w:rsidRPr="00C84ABE" w:rsidRDefault="00886266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Rozebranie istniejącej  nawierzchni z kostki betonowej wraz z podbudową i obrzeżami, wykonanie koryta pod podbudowę, wykonanie podbudowy pod drogę rowerową, wykonanie nawierzchni z </w:t>
            </w:r>
            <w:r w:rsidR="00F8134C">
              <w:rPr>
                <w:rFonts w:cstheme="minorHAnsi"/>
                <w:noProof/>
                <w:sz w:val="20"/>
              </w:rPr>
              <w:t>betonu asfaltowego</w:t>
            </w:r>
            <w:r>
              <w:rPr>
                <w:rFonts w:cstheme="minorHAnsi"/>
                <w:noProof/>
                <w:sz w:val="20"/>
              </w:rPr>
              <w:t xml:space="preserve"> w kolorze </w:t>
            </w:r>
            <w:r>
              <w:rPr>
                <w:rFonts w:cstheme="minorHAnsi"/>
                <w:noProof/>
                <w:sz w:val="20"/>
              </w:rPr>
              <w:lastRenderedPageBreak/>
              <w:t>czerwonym, wykonanie wykopu pod instalacje elektryczną i teletechniczną, wykonanie oświetlenia, montaż monitoringu, montaż licznika rowerowego.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3D5F92A8" w:rsidR="00D50909" w:rsidRPr="00C84ABE" w:rsidRDefault="0088626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</w:t>
            </w:r>
            <w:r w:rsidR="006D6651">
              <w:rPr>
                <w:rFonts w:cstheme="minorHAnsi"/>
                <w:noProof/>
                <w:sz w:val="20"/>
              </w:rPr>
              <w:t xml:space="preserve"> 914</w:t>
            </w:r>
            <w:r>
              <w:rPr>
                <w:rFonts w:cstheme="minorHAnsi"/>
                <w:noProof/>
                <w:sz w:val="20"/>
              </w:rPr>
              <w:t> 000,00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92E9B39" w:rsidR="00D50909" w:rsidRPr="00886266" w:rsidRDefault="00886266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886266">
              <w:rPr>
                <w:rFonts w:cstheme="minorHAnsi"/>
                <w:noProof/>
                <w:sz w:val="20"/>
              </w:rPr>
              <w:t>I kw. 2024 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234CEF46" w:rsidR="00D50909" w:rsidRPr="00C84ABE" w:rsidRDefault="0088626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394EA43" w:rsidR="00D50909" w:rsidRPr="00C84ABE" w:rsidRDefault="00054ED8" w:rsidP="00054ED8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2EBC403" wp14:editId="39CB7F5B">
                  <wp:extent cx="3197860" cy="2398395"/>
                  <wp:effectExtent l="0" t="0" r="2540" b="190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7860" cy="23983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68ABEC3F" w:rsidR="00D50909" w:rsidRPr="00C84ABE" w:rsidRDefault="00FC0ED2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FC0ED2">
              <w:rPr>
                <w:rFonts w:cstheme="minorHAnsi"/>
                <w:noProof/>
                <w:sz w:val="20"/>
              </w:rPr>
              <w:t>TAK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79AA" w14:textId="77777777" w:rsidR="00CF11F6" w:rsidRDefault="00CF11F6" w:rsidP="00ED4465">
      <w:pPr>
        <w:spacing w:after="0" w:line="240" w:lineRule="auto"/>
      </w:pPr>
      <w:r>
        <w:separator/>
      </w:r>
    </w:p>
  </w:endnote>
  <w:endnote w:type="continuationSeparator" w:id="0">
    <w:p w14:paraId="4CFE8803" w14:textId="77777777" w:rsidR="00CF11F6" w:rsidRDefault="00CF11F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BE29" w14:textId="77777777" w:rsidR="00CF11F6" w:rsidRDefault="00CF11F6" w:rsidP="00ED4465">
      <w:pPr>
        <w:spacing w:after="0" w:line="240" w:lineRule="auto"/>
      </w:pPr>
      <w:r>
        <w:separator/>
      </w:r>
    </w:p>
  </w:footnote>
  <w:footnote w:type="continuationSeparator" w:id="0">
    <w:p w14:paraId="677C00E9" w14:textId="77777777" w:rsidR="00CF11F6" w:rsidRDefault="00CF11F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4ED8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C145F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10CC5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15DE5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95726"/>
    <w:rsid w:val="006C4DEF"/>
    <w:rsid w:val="006C4F90"/>
    <w:rsid w:val="006C6CA6"/>
    <w:rsid w:val="006D200F"/>
    <w:rsid w:val="006D46C4"/>
    <w:rsid w:val="006D603F"/>
    <w:rsid w:val="006D6651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86266"/>
    <w:rsid w:val="008E3CEA"/>
    <w:rsid w:val="008F21CC"/>
    <w:rsid w:val="008F73BF"/>
    <w:rsid w:val="008F76C1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0BD5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134C"/>
    <w:rsid w:val="00F8577F"/>
    <w:rsid w:val="00F85FF0"/>
    <w:rsid w:val="00F93529"/>
    <w:rsid w:val="00FA43A5"/>
    <w:rsid w:val="00FB1F4B"/>
    <w:rsid w:val="00FC0ED2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8</cp:revision>
  <cp:lastPrinted>2022-06-22T07:30:00Z</cp:lastPrinted>
  <dcterms:created xsi:type="dcterms:W3CDTF">2022-08-11T12:34:00Z</dcterms:created>
  <dcterms:modified xsi:type="dcterms:W3CDTF">2022-11-07T13:19:00Z</dcterms:modified>
</cp:coreProperties>
</file>