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747EC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747EC" w:rsidRPr="00C84ABE" w:rsidRDefault="001747EC" w:rsidP="001747EC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E202B47" w:rsidR="001747EC" w:rsidRPr="00C84ABE" w:rsidRDefault="001747EC" w:rsidP="001747EC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Władysławowo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06E3CF57" w:rsidR="001747EC" w:rsidRPr="00AF1079" w:rsidRDefault="001747EC" w:rsidP="001747EC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02F64C4A" w:rsidR="001747EC" w:rsidRPr="00C84ABE" w:rsidRDefault="001747EC" w:rsidP="001747EC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221-222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34829F7" w:rsidR="00D50909" w:rsidRPr="00C84ABE" w:rsidRDefault="00060CD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104914">
              <w:rPr>
                <w:rFonts w:eastAsia="Times New Roman" w:cs="Calibri"/>
                <w:sz w:val="20"/>
                <w:szCs w:val="20"/>
              </w:rPr>
              <w:t xml:space="preserve">Zjazd z </w:t>
            </w:r>
            <w:r>
              <w:rPr>
                <w:rFonts w:eastAsia="Times New Roman" w:cs="Calibri"/>
                <w:sz w:val="20"/>
                <w:szCs w:val="20"/>
              </w:rPr>
              <w:t>drogi wojewódzkiej nr</w:t>
            </w:r>
            <w:r w:rsidRPr="00104914">
              <w:rPr>
                <w:rFonts w:eastAsia="Times New Roman" w:cs="Calibri"/>
                <w:sz w:val="20"/>
                <w:szCs w:val="20"/>
              </w:rPr>
              <w:t xml:space="preserve"> 216 na ścieżkę pieszo-rowerową prowadzącą do przystani rybackiej w Chałupach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2ABE8684" w:rsidR="00D50909" w:rsidRPr="00C84ABE" w:rsidRDefault="00060CD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0,9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31877C35" w:rsidR="00D50909" w:rsidRPr="00C84ABE" w:rsidRDefault="00060CD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</w:t>
            </w:r>
            <w:r w:rsidRPr="0044184F">
              <w:rPr>
                <w:rFonts w:eastAsia="Times New Roman" w:cs="Calibri"/>
                <w:sz w:val="20"/>
                <w:szCs w:val="20"/>
              </w:rPr>
              <w:t>ranica Gminy Władysławowo z Gminą Miejską Jastarnia (przy Krzyżu Uroczysko Każa)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8E97F35" w:rsidR="00D50909" w:rsidRPr="00A61923" w:rsidRDefault="00060CD5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30C201BA" w:rsidR="00D50909" w:rsidRPr="00C84ABE" w:rsidRDefault="00060CD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miejscowości Chałupy w kierunku Kuźnicy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505C132C" w:rsidR="00D50909" w:rsidRPr="00C84ABE" w:rsidRDefault="00060CD5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ś</w:t>
            </w:r>
            <w:r w:rsidRPr="00CE0875">
              <w:rPr>
                <w:rFonts w:eastAsia="Times New Roman" w:cs="Calibri"/>
                <w:sz w:val="20"/>
                <w:szCs w:val="20"/>
              </w:rPr>
              <w:t>cieżka z kostki betonowej</w:t>
            </w:r>
            <w:r>
              <w:rPr>
                <w:rFonts w:eastAsia="Times New Roman" w:cs="Calibri"/>
                <w:sz w:val="20"/>
                <w:szCs w:val="20"/>
              </w:rPr>
              <w:t xml:space="preserve"> (2,5 m szerokości), charakteryzująca się </w:t>
            </w:r>
            <w:r w:rsidRPr="00CE0875">
              <w:rPr>
                <w:rFonts w:eastAsia="Times New Roman" w:cs="Calibri"/>
                <w:sz w:val="20"/>
                <w:szCs w:val="20"/>
              </w:rPr>
              <w:t>dobrym staniem</w:t>
            </w:r>
            <w:r>
              <w:rPr>
                <w:rFonts w:eastAsia="Times New Roman" w:cs="Calibri"/>
                <w:sz w:val="20"/>
                <w:szCs w:val="20"/>
              </w:rPr>
              <w:t xml:space="preserve"> nawierzchni</w:t>
            </w:r>
            <w:r w:rsidR="00946771">
              <w:rPr>
                <w:rFonts w:eastAsia="Times New Roman" w:cs="Calibri"/>
                <w:sz w:val="20"/>
                <w:szCs w:val="20"/>
              </w:rPr>
              <w:t xml:space="preserve"> </w:t>
            </w:r>
            <w:r w:rsidRPr="00CE0875">
              <w:rPr>
                <w:rFonts w:eastAsia="Times New Roman" w:cs="Calibri"/>
                <w:sz w:val="20"/>
                <w:szCs w:val="20"/>
              </w:rPr>
              <w:t>z punktowymi wybrzuszeniami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7239D395" w:rsidR="00D50909" w:rsidRPr="00946771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kruszywo – </w:t>
            </w:r>
            <w:r w:rsidR="00946771" w:rsidRPr="00946771">
              <w:rPr>
                <w:rFonts w:cstheme="minorHAnsi"/>
                <w:b/>
                <w:bCs/>
                <w:noProof/>
                <w:sz w:val="20"/>
              </w:rPr>
              <w:t>ASFALT</w:t>
            </w:r>
          </w:p>
          <w:p w14:paraId="0777B0CB" w14:textId="5ECB7965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ciąg komunikacyjny, pasy i kontrapasy rowerowe – </w:t>
            </w:r>
            <w:r w:rsidR="00946771" w:rsidRPr="00946771">
              <w:rPr>
                <w:rFonts w:cstheme="minorHAnsi"/>
                <w:b/>
                <w:bCs/>
                <w:noProof/>
                <w:sz w:val="20"/>
              </w:rPr>
              <w:t>DROGA ROWEROWA</w:t>
            </w:r>
            <w:r w:rsidR="00946771">
              <w:rPr>
                <w:rFonts w:cstheme="minorHAnsi"/>
                <w:noProof/>
                <w:sz w:val="20"/>
              </w:rPr>
              <w:t xml:space="preserve"> </w:t>
            </w:r>
          </w:p>
          <w:p w14:paraId="15C621BB" w14:textId="32B37A5F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3 m, powyżej 3 m – </w:t>
            </w:r>
            <w:r w:rsidR="00946771" w:rsidRPr="00946771">
              <w:rPr>
                <w:rFonts w:cstheme="minorHAnsi"/>
                <w:b/>
                <w:bCs/>
                <w:noProof/>
                <w:sz w:val="20"/>
              </w:rPr>
              <w:t>2,5 m</w:t>
            </w:r>
          </w:p>
          <w:p w14:paraId="6D08CF6F" w14:textId="66E57F2D" w:rsidR="00D50909" w:rsidRPr="00946771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946771" w:rsidRPr="00946771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060AC0A0" w14:textId="4585ABE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Pr="00946771">
              <w:rPr>
                <w:rFonts w:cstheme="minorHAnsi"/>
                <w:b/>
                <w:bCs/>
                <w:noProof/>
                <w:sz w:val="20"/>
              </w:rPr>
              <w:t>odwodnienie, oświetlenie, oznakowanie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257515D" w14:textId="77777777" w:rsidR="00946771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</w:p>
          <w:p w14:paraId="1B72CE11" w14:textId="1DCE6178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8/18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</w:p>
          <w:p w14:paraId="558D7A62" w14:textId="5122D1FB" w:rsidR="00D50909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8/16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GD2W/00051194/2 – WOJEWÓDZTWO POMORSKIE</w:t>
            </w:r>
          </w:p>
          <w:p w14:paraId="416DB884" w14:textId="75835160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8/19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GD2W/00051194/2 – WOJEWÓDZTWO POMORSKIE</w:t>
            </w:r>
          </w:p>
          <w:p w14:paraId="6BBBB83E" w14:textId="68D5870B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8/20 </w:t>
            </w:r>
            <w:r w:rsidR="00D24DF1" w:rsidRPr="00D24DF1">
              <w:rPr>
                <w:rFonts w:eastAsia="Times New Roman" w:cstheme="minorHAnsi"/>
                <w:b/>
                <w:bCs/>
                <w:sz w:val="20"/>
              </w:rPr>
              <w:t xml:space="preserve">ob. Chałupy – KW GD2W/00042417/6 – WOJEWÓDZTWO POMORSKIE  </w:t>
            </w:r>
          </w:p>
          <w:p w14:paraId="6F454DC0" w14:textId="4D4DC7F4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8/21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</w:t>
            </w:r>
          </w:p>
          <w:p w14:paraId="03D20D9E" w14:textId="442CBEF3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8/22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="00D24DF1"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 </w:t>
            </w:r>
            <w:r w:rsidR="00D24DF1" w:rsidRPr="00946771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</w:p>
          <w:p w14:paraId="6B81DC16" w14:textId="6CB889E5" w:rsidR="00946771" w:rsidRPr="00823718" w:rsidRDefault="00946771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8/23 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="00D24DF1" w:rsidRPr="00946771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24DF1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F4A03FB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1186B51D" w14:textId="77777777" w:rsidR="008829A5" w:rsidRPr="008829A5" w:rsidRDefault="008829A5" w:rsidP="008829A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829A5">
              <w:rPr>
                <w:rFonts w:eastAsia="Times New Roman" w:cstheme="minorHAnsi"/>
                <w:b/>
                <w:bCs/>
                <w:sz w:val="20"/>
              </w:rPr>
              <w:t xml:space="preserve">BRAK UZGODNIEŃ </w:t>
            </w:r>
          </w:p>
          <w:p w14:paraId="0ECFFEB4" w14:textId="77777777" w:rsidR="008829A5" w:rsidRDefault="008829A5" w:rsidP="008829A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8829A5">
              <w:rPr>
                <w:rFonts w:eastAsia="Times New Roman" w:cstheme="minorHAnsi"/>
                <w:b/>
                <w:bCs/>
                <w:sz w:val="20"/>
              </w:rPr>
              <w:t>INWESTYCJA WYMAGA UZGODNIEŃ Z:</w:t>
            </w:r>
          </w:p>
          <w:p w14:paraId="135C9B27" w14:textId="109781EF" w:rsidR="00946771" w:rsidRPr="00946771" w:rsidRDefault="008829A5" w:rsidP="008829A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946771" w:rsidRPr="00946771">
              <w:rPr>
                <w:rFonts w:eastAsia="Times New Roman" w:cstheme="minorHAnsi"/>
                <w:b/>
                <w:bCs/>
                <w:sz w:val="20"/>
              </w:rPr>
              <w:t>URZĄD MORSKI W GDYNI</w:t>
            </w:r>
          </w:p>
          <w:p w14:paraId="62B8D53F" w14:textId="4E090996" w:rsidR="00946771" w:rsidRPr="00946771" w:rsidRDefault="008829A5" w:rsidP="00946771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946771" w:rsidRPr="00946771">
              <w:rPr>
                <w:rFonts w:eastAsia="Times New Roman" w:cstheme="minorHAnsi"/>
                <w:b/>
                <w:bCs/>
                <w:sz w:val="20"/>
              </w:rPr>
              <w:t xml:space="preserve">REGIONALNA DYREKCJA OCHRONY ŚRODOWISKA I GOSPODARKI WODNEJ W GDAŃSKU </w:t>
            </w:r>
          </w:p>
          <w:p w14:paraId="39419A9B" w14:textId="5D7D3F8A" w:rsidR="00946771" w:rsidRPr="00C84ABE" w:rsidRDefault="008829A5" w:rsidP="00946771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946771" w:rsidRPr="00946771">
              <w:rPr>
                <w:rFonts w:eastAsia="Times New Roman" w:cstheme="minorHAnsi"/>
                <w:b/>
                <w:bCs/>
                <w:sz w:val="20"/>
              </w:rPr>
              <w:t>WODY POLSKIE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772BA7F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4E61BA20" w:rsidR="00946771" w:rsidRPr="00946771" w:rsidRDefault="0094677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lastRenderedPageBreak/>
              <w:t xml:space="preserve">W BUDŻECIE NA </w:t>
            </w:r>
            <w:r w:rsidR="008829A5">
              <w:rPr>
                <w:rFonts w:eastAsia="Times New Roman" w:cstheme="minorHAnsi"/>
                <w:b/>
                <w:bCs/>
                <w:sz w:val="20"/>
              </w:rPr>
              <w:t xml:space="preserve">LATA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2022</w:t>
            </w:r>
            <w:r w:rsidR="008829A5">
              <w:rPr>
                <w:rFonts w:eastAsia="Times New Roman" w:cstheme="minorHAnsi"/>
                <w:b/>
                <w:bCs/>
                <w:sz w:val="20"/>
              </w:rPr>
              <w:t>-2023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ZOSTAŁA ZABEZPIECZONA KWOTA NA WYKONANI</w:t>
            </w:r>
            <w:r w:rsidR="00486C2D">
              <w:rPr>
                <w:rFonts w:eastAsia="Times New Roman" w:cstheme="minorHAnsi"/>
                <w:b/>
                <w:bCs/>
                <w:sz w:val="20"/>
              </w:rPr>
              <w:t>E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 OPRACOWANIA PROJEKTU TECHNICZNEGO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7D23BA0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  <w:r w:rsidR="00946771">
              <w:rPr>
                <w:rFonts w:eastAsia="Times New Roman" w:cstheme="minorHAnsi"/>
                <w:sz w:val="20"/>
              </w:rPr>
              <w:t xml:space="preserve"> </w:t>
            </w:r>
            <w:r w:rsidR="00946771" w:rsidRPr="00946771">
              <w:rPr>
                <w:rFonts w:eastAsia="Times New Roman" w:cstheme="minorHAnsi"/>
                <w:b/>
                <w:bCs/>
                <w:sz w:val="20"/>
              </w:rPr>
              <w:t>TAK</w:t>
            </w:r>
          </w:p>
          <w:p w14:paraId="1394ABD8" w14:textId="77777777" w:rsidR="00946771" w:rsidRPr="00396DE3" w:rsidRDefault="00946771" w:rsidP="00946771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>NADMORSKI PARK KRAJOBRAZOWY</w:t>
            </w:r>
          </w:p>
          <w:p w14:paraId="499146E6" w14:textId="77777777" w:rsidR="00946771" w:rsidRPr="00486C2D" w:rsidRDefault="00946771" w:rsidP="00946771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 xml:space="preserve">OBSZAR NATURA 2000 </w:t>
            </w:r>
            <w:r w:rsidRPr="00486C2D">
              <w:rPr>
                <w:rFonts w:eastAsia="Times New Roman" w:cstheme="minorHAnsi"/>
                <w:b/>
                <w:bCs/>
                <w:sz w:val="20"/>
              </w:rPr>
              <w:t>ZATOKA PUCKA</w:t>
            </w:r>
          </w:p>
          <w:p w14:paraId="6559BFB1" w14:textId="77777777" w:rsidR="00946771" w:rsidRDefault="00946771" w:rsidP="00946771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>OBSZAR NATURA 2000 ZATOKA PUCKA I PÓŁWYSEP HELSKI</w:t>
            </w:r>
          </w:p>
          <w:p w14:paraId="476D41B3" w14:textId="3F1BD6D9" w:rsidR="00946771" w:rsidRPr="00C84ABE" w:rsidRDefault="00946771" w:rsidP="00946771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>REZERWAT PRZYRODY „SŁONE ŁĄKI”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D8B53D3" w:rsidR="00D50909" w:rsidRPr="00946771" w:rsidRDefault="00946771" w:rsidP="00EA3A42">
            <w:pPr>
              <w:spacing w:before="60" w:after="60"/>
              <w:rPr>
                <w:rFonts w:eastAsia="Times New Roman" w:cstheme="minorHAnsi"/>
                <w:b/>
                <w:bCs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WYKONANIE ROBÓT BUDOWLANYCH W ZAKRESIE </w:t>
            </w:r>
            <w:r w:rsidR="00486C2D">
              <w:rPr>
                <w:rFonts w:eastAsia="Times New Roman" w:cstheme="minorHAnsi"/>
                <w:b/>
                <w:bCs/>
                <w:sz w:val="20"/>
              </w:rPr>
              <w:t>PRZE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BUDOWY DR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OGI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ROWEROW</w:t>
            </w:r>
            <w:r>
              <w:rPr>
                <w:rFonts w:eastAsia="Times New Roman" w:cstheme="minorHAnsi"/>
                <w:b/>
                <w:bCs/>
                <w:sz w:val="20"/>
              </w:rPr>
              <w:t>EJ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WRAZ Z OZNAKOWANIEM NA ODCINKU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OD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ZJAZD Z DROGI WOJEWÓDZKIEJ NR 216 NA ŚCIEŻKĘ PIESZO-ROWEROWĄ PROWADZĄCĄ DO PRZYSTANI RYBACKIEJ W CHAŁUPACH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DO 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>GRANICA GMINY WŁADYSŁAWOWO Z GMINĄ MIEJSKĄ JASTARNIA (PRZY KRZYŻU UROCZYSKO KAŻA)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00847073" w:rsidR="00D50909" w:rsidRPr="00946771" w:rsidRDefault="0024565D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>
              <w:rPr>
                <w:rFonts w:cstheme="minorHAnsi"/>
                <w:b/>
                <w:bCs/>
                <w:noProof/>
                <w:sz w:val="20"/>
              </w:rPr>
              <w:t>2 0</w:t>
            </w:r>
            <w:r w:rsidR="00946771" w:rsidRPr="00946771">
              <w:rPr>
                <w:rFonts w:cstheme="minorHAnsi"/>
                <w:b/>
                <w:bCs/>
                <w:noProof/>
                <w:sz w:val="20"/>
              </w:rPr>
              <w:t>00 000,00</w:t>
            </w:r>
            <w:r w:rsidR="00D50909" w:rsidRPr="00946771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  <w:r w:rsidR="00946771">
              <w:rPr>
                <w:rFonts w:cstheme="minorHAnsi"/>
                <w:b/>
                <w:bCs/>
                <w:noProof/>
                <w:sz w:val="20"/>
              </w:rPr>
              <w:t>zł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415CBE70" w:rsidR="00D50909" w:rsidRPr="00946771" w:rsidRDefault="00946771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 w:rsidRPr="00946771">
              <w:rPr>
                <w:rFonts w:cstheme="minorHAnsi"/>
                <w:b/>
                <w:bCs/>
                <w:noProof/>
                <w:sz w:val="20"/>
              </w:rPr>
              <w:t>2025</w:t>
            </w:r>
            <w:r w:rsidR="009E3F28">
              <w:rPr>
                <w:rFonts w:cstheme="minorHAnsi"/>
                <w:b/>
                <w:bCs/>
                <w:noProof/>
                <w:sz w:val="20"/>
              </w:rPr>
              <w:t>/</w:t>
            </w:r>
            <w:r w:rsidRPr="00946771">
              <w:rPr>
                <w:rFonts w:cstheme="minorHAnsi"/>
                <w:b/>
                <w:bCs/>
                <w:noProof/>
                <w:sz w:val="20"/>
              </w:rPr>
              <w:t>2026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17ECCBD7" w:rsidR="00D50909" w:rsidRPr="00946771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946771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B09F0F2" w:rsidR="00D50909" w:rsidRPr="00C84ABE" w:rsidRDefault="00060CD5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76D77B6" wp14:editId="4D966E70">
                  <wp:extent cx="3223260" cy="2417445"/>
                  <wp:effectExtent l="0" t="0" r="0" b="1905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3260" cy="2417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92039C3" w:rsidR="00D50909" w:rsidRPr="00946771" w:rsidRDefault="00D50909" w:rsidP="00EA3A42">
            <w:pPr>
              <w:spacing w:before="120" w:after="120"/>
              <w:jc w:val="both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946771">
              <w:rPr>
                <w:rFonts w:cstheme="minorHAnsi"/>
                <w:b/>
                <w:bCs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7AEC" w14:textId="77777777" w:rsidR="008233EB" w:rsidRDefault="008233EB" w:rsidP="00ED4465">
      <w:pPr>
        <w:spacing w:after="0" w:line="240" w:lineRule="auto"/>
      </w:pPr>
      <w:r>
        <w:separator/>
      </w:r>
    </w:p>
  </w:endnote>
  <w:endnote w:type="continuationSeparator" w:id="0">
    <w:p w14:paraId="0A4704AC" w14:textId="77777777" w:rsidR="008233EB" w:rsidRDefault="008233EB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05E28" w14:textId="77777777" w:rsidR="008233EB" w:rsidRDefault="008233EB" w:rsidP="00ED4465">
      <w:pPr>
        <w:spacing w:after="0" w:line="240" w:lineRule="auto"/>
      </w:pPr>
      <w:r>
        <w:separator/>
      </w:r>
    </w:p>
  </w:footnote>
  <w:footnote w:type="continuationSeparator" w:id="0">
    <w:p w14:paraId="61C70BB4" w14:textId="77777777" w:rsidR="008233EB" w:rsidRDefault="008233EB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60CD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747EC"/>
    <w:rsid w:val="001A35FA"/>
    <w:rsid w:val="001D4D26"/>
    <w:rsid w:val="002008EF"/>
    <w:rsid w:val="00206EBB"/>
    <w:rsid w:val="00222570"/>
    <w:rsid w:val="002306F7"/>
    <w:rsid w:val="0024565D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86C2D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1643C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812207"/>
    <w:rsid w:val="00815586"/>
    <w:rsid w:val="008233EB"/>
    <w:rsid w:val="0083683E"/>
    <w:rsid w:val="008420F1"/>
    <w:rsid w:val="008435F2"/>
    <w:rsid w:val="00857777"/>
    <w:rsid w:val="00863E0D"/>
    <w:rsid w:val="0087166B"/>
    <w:rsid w:val="008829A5"/>
    <w:rsid w:val="008849BB"/>
    <w:rsid w:val="008E3CEA"/>
    <w:rsid w:val="008F21CC"/>
    <w:rsid w:val="008F73BF"/>
    <w:rsid w:val="00900411"/>
    <w:rsid w:val="009358FE"/>
    <w:rsid w:val="0093682A"/>
    <w:rsid w:val="00946771"/>
    <w:rsid w:val="00953D82"/>
    <w:rsid w:val="00961635"/>
    <w:rsid w:val="009959AD"/>
    <w:rsid w:val="009E3F28"/>
    <w:rsid w:val="00A14769"/>
    <w:rsid w:val="00A210BA"/>
    <w:rsid w:val="00A2340D"/>
    <w:rsid w:val="00A366C3"/>
    <w:rsid w:val="00A4128B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24DF1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6D17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583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33</cp:revision>
  <cp:lastPrinted>2022-06-22T07:30:00Z</cp:lastPrinted>
  <dcterms:created xsi:type="dcterms:W3CDTF">2022-06-22T14:28:00Z</dcterms:created>
  <dcterms:modified xsi:type="dcterms:W3CDTF">2022-11-07T13:22:00Z</dcterms:modified>
</cp:coreProperties>
</file>