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18"/>
        <w:gridCol w:w="3343"/>
        <w:gridCol w:w="1650"/>
        <w:gridCol w:w="1733"/>
      </w:tblGrid>
      <w:tr w:rsidR="009145ED" w:rsidRPr="00C84ABE" w14:paraId="75500543" w14:textId="77777777" w:rsidTr="004F131B">
        <w:tc>
          <w:tcPr>
            <w:tcW w:w="2618" w:type="dxa"/>
            <w:tcBorders>
              <w:bottom w:val="single" w:sz="4" w:space="0" w:color="000000" w:themeColor="text1"/>
            </w:tcBorders>
            <w:vAlign w:val="center"/>
          </w:tcPr>
          <w:p w14:paraId="5E192C9B" w14:textId="77777777" w:rsidR="009145ED" w:rsidRPr="00C84ABE" w:rsidRDefault="009145ED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6BCE83D5" wp14:editId="6CA461D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6" w:type="dxa"/>
            <w:gridSpan w:val="3"/>
            <w:shd w:val="clear" w:color="auto" w:fill="7C7FAB"/>
            <w:vAlign w:val="center"/>
          </w:tcPr>
          <w:p w14:paraId="06D11373" w14:textId="77777777" w:rsidR="009145ED" w:rsidRPr="00C84ABE" w:rsidRDefault="009145ED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1DE3CDCA" w14:textId="77777777" w:rsidR="009145ED" w:rsidRPr="00C84ABE" w:rsidRDefault="009145ED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475A7BE6" w14:textId="77777777" w:rsidR="009145ED" w:rsidRPr="00C84ABE" w:rsidRDefault="009145ED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4F131B" w:rsidRPr="00C84ABE" w14:paraId="079FCBA2" w14:textId="77777777" w:rsidTr="004F131B">
        <w:tc>
          <w:tcPr>
            <w:tcW w:w="2618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9E6CBF6" w14:textId="77777777" w:rsidR="004F131B" w:rsidRPr="00C84ABE" w:rsidRDefault="004F131B" w:rsidP="004F131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43" w:type="dxa"/>
            <w:tcBorders>
              <w:bottom w:val="single" w:sz="4" w:space="0" w:color="000000" w:themeColor="text1"/>
            </w:tcBorders>
            <w:vAlign w:val="center"/>
          </w:tcPr>
          <w:p w14:paraId="462B5025" w14:textId="77777777" w:rsidR="004F131B" w:rsidRPr="00C84ABE" w:rsidRDefault="004F131B" w:rsidP="004F131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Gmina Gniew</w:t>
            </w:r>
          </w:p>
        </w:tc>
        <w:tc>
          <w:tcPr>
            <w:tcW w:w="1650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06AE62A1" w14:textId="5E8E5FE9" w:rsidR="004F131B" w:rsidRPr="00AF1079" w:rsidRDefault="004F131B" w:rsidP="004F131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3" w:type="dxa"/>
            <w:tcBorders>
              <w:bottom w:val="single" w:sz="4" w:space="0" w:color="000000" w:themeColor="text1"/>
            </w:tcBorders>
            <w:vAlign w:val="center"/>
          </w:tcPr>
          <w:p w14:paraId="6B0A5D07" w14:textId="3621DC1E" w:rsidR="004F131B" w:rsidRPr="00C84ABE" w:rsidRDefault="004F131B" w:rsidP="004F131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10a-10</w:t>
            </w:r>
          </w:p>
        </w:tc>
      </w:tr>
      <w:tr w:rsidR="009145ED" w:rsidRPr="00C84ABE" w14:paraId="6631D275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853C385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0808B99" w14:textId="0BC98338" w:rsidR="009145ED" w:rsidRPr="00C84ABE" w:rsidRDefault="00E409BE" w:rsidP="00C378D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 granicy miasta Gniew</w:t>
            </w:r>
            <w:r w:rsidR="00086D81">
              <w:rPr>
                <w:rFonts w:eastAsia="Times New Roman" w:cs="Calibri"/>
                <w:sz w:val="20"/>
                <w:szCs w:val="20"/>
              </w:rPr>
              <w:t xml:space="preserve"> – skrzyżowanie drogi powiatowej z drogą gminną prowadzącą do oczyszczalni ścieków</w:t>
            </w:r>
          </w:p>
        </w:tc>
        <w:tc>
          <w:tcPr>
            <w:tcW w:w="16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E7854F5" w14:textId="77777777" w:rsidR="009145ED" w:rsidRPr="00AF1079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6015D2" w14:textId="45511D1A" w:rsidR="009145ED" w:rsidRPr="00C84ABE" w:rsidRDefault="00980FDE" w:rsidP="00C378D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F47C50">
              <w:rPr>
                <w:rFonts w:eastAsia="Times New Roman" w:cs="Calibri"/>
                <w:sz w:val="20"/>
                <w:szCs w:val="20"/>
              </w:rPr>
              <w:t>1,4</w:t>
            </w:r>
            <w:r w:rsidR="00775D7A"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9145ED" w:rsidRPr="00C84ABE" w14:paraId="7B6A5358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063C30C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E3E7675" w14:textId="0FD49A56" w:rsidR="009145ED" w:rsidRPr="00C84ABE" w:rsidRDefault="00775D7A" w:rsidP="00C378D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</w:t>
            </w:r>
            <w:r w:rsidRPr="00215D13">
              <w:rPr>
                <w:rFonts w:eastAsia="Times New Roman" w:cs="Calibri"/>
                <w:sz w:val="20"/>
                <w:szCs w:val="20"/>
              </w:rPr>
              <w:t xml:space="preserve"> miejscowości Ciepłe </w:t>
            </w:r>
            <w:r>
              <w:rPr>
                <w:rFonts w:eastAsia="Times New Roman" w:cs="Calibri"/>
                <w:sz w:val="20"/>
                <w:szCs w:val="20"/>
              </w:rPr>
              <w:t>przed kapliczką z krzyżem</w:t>
            </w:r>
          </w:p>
        </w:tc>
        <w:tc>
          <w:tcPr>
            <w:tcW w:w="16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D532AD7" w14:textId="77777777" w:rsidR="009145ED" w:rsidRPr="00AF1079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9F46C1" w14:textId="77777777" w:rsidR="009145ED" w:rsidRPr="00C84ABE" w:rsidRDefault="009145ED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9145ED" w:rsidRPr="00C84ABE" w14:paraId="5FDD0432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90C5320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8DDCBB7" w14:textId="6701F545" w:rsidR="009145ED" w:rsidRPr="00A61923" w:rsidRDefault="00775D7A" w:rsidP="00C378D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powiatowa</w:t>
            </w:r>
          </w:p>
        </w:tc>
      </w:tr>
      <w:tr w:rsidR="009145ED" w:rsidRPr="00C84ABE" w14:paraId="6AC3B328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CF6CE67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3590FE5" w14:textId="7ACEAB7B" w:rsidR="009145ED" w:rsidRPr="00C84ABE" w:rsidRDefault="00775D7A" w:rsidP="00C378D0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miejscowości Gniew do miejscowości Ciepłe</w:t>
            </w:r>
          </w:p>
        </w:tc>
      </w:tr>
      <w:tr w:rsidR="009145ED" w:rsidRPr="00C84ABE" w14:paraId="021DEB04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0BD061B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EA02E53" w14:textId="6FA41C24" w:rsidR="009145ED" w:rsidRPr="00C84ABE" w:rsidRDefault="00980FDE" w:rsidP="00980FDE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Na</w:t>
            </w:r>
            <w:r w:rsidR="00775D7A">
              <w:rPr>
                <w:rFonts w:eastAsia="Times New Roman" w:cs="Calibri"/>
                <w:sz w:val="20"/>
                <w:szCs w:val="20"/>
              </w:rPr>
              <w:t xml:space="preserve"> trasie pomiędzy Gniewem a miejscowością Ciepłe (zasadnicza część odcinka) znajduje się dobrej jakości nawierzchnia asfaltowa. </w:t>
            </w:r>
            <w:r>
              <w:rPr>
                <w:rFonts w:eastAsia="Times New Roman" w:cs="Calibri"/>
                <w:sz w:val="20"/>
                <w:szCs w:val="20"/>
              </w:rPr>
              <w:t>W</w:t>
            </w:r>
            <w:r w:rsidR="00775D7A" w:rsidRPr="001D2E48">
              <w:rPr>
                <w:rFonts w:eastAsia="Times New Roman" w:cs="Calibri"/>
                <w:sz w:val="20"/>
                <w:szCs w:val="20"/>
              </w:rPr>
              <w:t xml:space="preserve"> miejscowości Ciepłe chodnik znajduje się tylko z jednej strony drogi i charakteryzuje się znaczącym zdegradowaniem</w:t>
            </w:r>
            <w:r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9145ED" w:rsidRPr="00C84ABE" w14:paraId="4E45AC5D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0CDA928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BA409CB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7F18681D" w14:textId="1F177592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</w:t>
            </w:r>
            <w:r w:rsidRPr="00522041">
              <w:rPr>
                <w:rFonts w:cstheme="minorHAnsi"/>
                <w:noProof/>
                <w:sz w:val="20"/>
              </w:rPr>
              <w:t xml:space="preserve">nawierzchni: </w:t>
            </w:r>
            <w:r w:rsidRPr="004A58C1">
              <w:rPr>
                <w:rFonts w:cstheme="minorHAnsi"/>
                <w:b/>
                <w:bCs/>
                <w:noProof/>
                <w:sz w:val="20"/>
                <w:u w:val="single"/>
              </w:rPr>
              <w:t>asfalt</w:t>
            </w:r>
            <w:r w:rsidRPr="00522041">
              <w:rPr>
                <w:rFonts w:cstheme="minorHAnsi"/>
                <w:noProof/>
                <w:sz w:val="20"/>
              </w:rPr>
              <w:t>, beton</w:t>
            </w:r>
            <w:r w:rsidR="00C378D0">
              <w:rPr>
                <w:rFonts w:cstheme="minorHAnsi"/>
                <w:noProof/>
                <w:sz w:val="20"/>
              </w:rPr>
              <w:t xml:space="preserve">, </w:t>
            </w:r>
            <w:r w:rsidR="00C378D0" w:rsidRPr="004A58C1">
              <w:rPr>
                <w:rFonts w:cstheme="minorHAnsi"/>
                <w:bCs/>
                <w:noProof/>
                <w:sz w:val="20"/>
              </w:rPr>
              <w:t>kostka niefazowana</w:t>
            </w:r>
            <w:r w:rsidR="00C378D0">
              <w:rPr>
                <w:rFonts w:cstheme="minorHAnsi"/>
                <w:noProof/>
                <w:sz w:val="20"/>
              </w:rPr>
              <w:t>, kruszywo</w:t>
            </w:r>
          </w:p>
          <w:p w14:paraId="665F29A7" w14:textId="68E16BE3" w:rsidR="009145ED" w:rsidRPr="00C378D0" w:rsidRDefault="009145ED" w:rsidP="00EA3A42">
            <w:pPr>
              <w:spacing w:before="60" w:after="60"/>
              <w:jc w:val="both"/>
              <w:rPr>
                <w:rFonts w:cstheme="minorHAnsi"/>
                <w:b/>
                <w:noProof/>
                <w:sz w:val="20"/>
                <w:u w:val="single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Pr="00086D81">
              <w:rPr>
                <w:rFonts w:cstheme="minorHAnsi"/>
                <w:bCs/>
                <w:noProof/>
                <w:sz w:val="20"/>
              </w:rPr>
              <w:t>droga rowerowa</w:t>
            </w:r>
            <w:r w:rsidRPr="00C84ABE">
              <w:rPr>
                <w:rFonts w:cstheme="minorHAnsi"/>
                <w:noProof/>
                <w:sz w:val="20"/>
              </w:rPr>
              <w:t xml:space="preserve">, </w:t>
            </w:r>
            <w:r w:rsidR="00B87D4D" w:rsidRPr="00086D81">
              <w:rPr>
                <w:rFonts w:cstheme="minorHAnsi"/>
                <w:b/>
                <w:bCs/>
                <w:noProof/>
                <w:sz w:val="20"/>
                <w:u w:val="single"/>
              </w:rPr>
              <w:t>ciąg pie</w:t>
            </w:r>
            <w:r w:rsidRPr="00086D81">
              <w:rPr>
                <w:rFonts w:cstheme="minorHAnsi"/>
                <w:b/>
                <w:bCs/>
                <w:noProof/>
                <w:sz w:val="20"/>
                <w:u w:val="single"/>
              </w:rPr>
              <w:t>szo-rowerowy</w:t>
            </w:r>
            <w:r w:rsidRPr="003D1B07">
              <w:rPr>
                <w:rFonts w:cstheme="minorHAnsi"/>
                <w:noProof/>
                <w:sz w:val="20"/>
              </w:rPr>
              <w:t>, ciąg komunikacyjn</w:t>
            </w:r>
            <w:r w:rsidR="00C378D0" w:rsidRPr="003D1B07">
              <w:rPr>
                <w:rFonts w:cstheme="minorHAnsi"/>
                <w:noProof/>
                <w:sz w:val="20"/>
              </w:rPr>
              <w:t>y, pasy i kontrapasy rowerowe</w:t>
            </w:r>
          </w:p>
          <w:p w14:paraId="6BCDD517" w14:textId="1F832193" w:rsidR="009145ED" w:rsidRPr="00086D81" w:rsidRDefault="009145ED" w:rsidP="00EA3A42">
            <w:pPr>
              <w:spacing w:before="60" w:after="60"/>
              <w:jc w:val="both"/>
              <w:rPr>
                <w:rFonts w:cstheme="minorHAnsi"/>
                <w:bCs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</w:t>
            </w:r>
            <w:r w:rsidRPr="003D1B07">
              <w:rPr>
                <w:rFonts w:cstheme="minorHAnsi"/>
                <w:noProof/>
                <w:sz w:val="20"/>
              </w:rPr>
              <w:t xml:space="preserve">drogi: 2 m, </w:t>
            </w:r>
            <w:r w:rsidRPr="009F4F6A">
              <w:rPr>
                <w:rFonts w:cstheme="minorHAnsi"/>
                <w:noProof/>
                <w:sz w:val="20"/>
              </w:rPr>
              <w:t>2,5 m</w:t>
            </w:r>
            <w:r w:rsidRPr="003D1B07">
              <w:rPr>
                <w:rFonts w:cstheme="minorHAnsi"/>
                <w:noProof/>
                <w:sz w:val="20"/>
              </w:rPr>
              <w:t>,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Pr="009F4F6A">
              <w:rPr>
                <w:rFonts w:cstheme="minorHAnsi"/>
                <w:b/>
                <w:bCs/>
                <w:noProof/>
                <w:sz w:val="20"/>
                <w:u w:val="single"/>
              </w:rPr>
              <w:t>3</w:t>
            </w:r>
            <w:r w:rsidR="00C378D0" w:rsidRPr="009F4F6A">
              <w:rPr>
                <w:rFonts w:cstheme="minorHAnsi"/>
                <w:b/>
                <w:bCs/>
                <w:noProof/>
                <w:sz w:val="20"/>
                <w:u w:val="single"/>
              </w:rPr>
              <w:t xml:space="preserve"> m,</w:t>
            </w:r>
            <w:r w:rsidR="00C378D0">
              <w:rPr>
                <w:rFonts w:cstheme="minorHAnsi"/>
                <w:noProof/>
                <w:sz w:val="20"/>
              </w:rPr>
              <w:t xml:space="preserve"> </w:t>
            </w:r>
            <w:r w:rsidR="00C378D0" w:rsidRPr="00086D81">
              <w:rPr>
                <w:rFonts w:cstheme="minorHAnsi"/>
                <w:bCs/>
                <w:noProof/>
                <w:sz w:val="20"/>
              </w:rPr>
              <w:t>powyżej 3 m</w:t>
            </w:r>
          </w:p>
          <w:p w14:paraId="5274C2FF" w14:textId="77777777" w:rsidR="009145ED" w:rsidRPr="00C378D0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378D0">
              <w:rPr>
                <w:rFonts w:cstheme="minorHAnsi"/>
                <w:noProof/>
                <w:sz w:val="20"/>
              </w:rPr>
              <w:t xml:space="preserve">Obszar zabudowany: </w:t>
            </w:r>
            <w:r w:rsidRPr="00522041">
              <w:rPr>
                <w:rFonts w:cstheme="minorHAnsi"/>
                <w:noProof/>
                <w:sz w:val="20"/>
              </w:rPr>
              <w:t>Tak</w:t>
            </w:r>
            <w:r w:rsidRPr="00C378D0">
              <w:rPr>
                <w:rFonts w:cstheme="minorHAnsi"/>
                <w:noProof/>
                <w:sz w:val="20"/>
              </w:rPr>
              <w:t>/</w:t>
            </w:r>
            <w:r w:rsidRPr="00522041">
              <w:rPr>
                <w:rFonts w:cstheme="minorHAnsi"/>
                <w:b/>
                <w:noProof/>
                <w:sz w:val="20"/>
                <w:u w:val="single"/>
              </w:rPr>
              <w:t>Nie</w:t>
            </w:r>
          </w:p>
          <w:p w14:paraId="43AC910E" w14:textId="0586E70A" w:rsidR="00526B67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378D0">
              <w:rPr>
                <w:rFonts w:cstheme="minorHAnsi"/>
                <w:noProof/>
                <w:sz w:val="20"/>
              </w:rPr>
              <w:t xml:space="preserve">Inne kwestie: np. odwodnienie, separatory, </w:t>
            </w:r>
            <w:r w:rsidRPr="00522041">
              <w:rPr>
                <w:rFonts w:cstheme="minorHAnsi"/>
                <w:b/>
                <w:noProof/>
                <w:sz w:val="20"/>
                <w:u w:val="single"/>
              </w:rPr>
              <w:t>oświetlenie</w:t>
            </w:r>
            <w:r w:rsidRPr="00C378D0">
              <w:rPr>
                <w:rFonts w:cstheme="minorHAnsi"/>
                <w:noProof/>
                <w:sz w:val="20"/>
              </w:rPr>
              <w:t>, mała architektura, oznakowanie itp.</w:t>
            </w:r>
          </w:p>
        </w:tc>
      </w:tr>
      <w:tr w:rsidR="009145ED" w:rsidRPr="00C84ABE" w14:paraId="02EFE172" w14:textId="77777777" w:rsidTr="004F131B">
        <w:trPr>
          <w:trHeight w:val="838"/>
        </w:trPr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1F2434D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90886C9" w14:textId="4917F55A" w:rsidR="009145ED" w:rsidRPr="00522041" w:rsidRDefault="00C378D0" w:rsidP="00C378D0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522041">
              <w:rPr>
                <w:rFonts w:eastAsia="Times New Roman" w:cstheme="minorHAnsi"/>
                <w:sz w:val="20"/>
                <w:szCs w:val="20"/>
              </w:rPr>
              <w:t xml:space="preserve">Dz. nr </w:t>
            </w:r>
            <w:r w:rsidR="00522041" w:rsidRPr="00522041">
              <w:rPr>
                <w:rFonts w:eastAsia="Times New Roman" w:cstheme="minorHAnsi"/>
                <w:sz w:val="20"/>
                <w:szCs w:val="20"/>
              </w:rPr>
              <w:t>60/17</w:t>
            </w:r>
            <w:r w:rsidRPr="00522041">
              <w:rPr>
                <w:rFonts w:eastAsia="Times New Roman" w:cstheme="minorHAnsi"/>
                <w:sz w:val="20"/>
                <w:szCs w:val="20"/>
              </w:rPr>
              <w:t>, jedn. ew. 221402_</w:t>
            </w:r>
            <w:r w:rsidR="00522041" w:rsidRPr="00522041">
              <w:rPr>
                <w:rFonts w:eastAsia="Times New Roman" w:cstheme="minorHAnsi"/>
                <w:sz w:val="20"/>
                <w:szCs w:val="20"/>
              </w:rPr>
              <w:t>5</w:t>
            </w:r>
            <w:r w:rsidRPr="00522041">
              <w:rPr>
                <w:rFonts w:eastAsia="Times New Roman" w:cstheme="minorHAnsi"/>
                <w:sz w:val="20"/>
                <w:szCs w:val="20"/>
              </w:rPr>
              <w:t xml:space="preserve"> Gniew-</w:t>
            </w:r>
            <w:r w:rsidR="00522041" w:rsidRPr="00522041">
              <w:rPr>
                <w:rFonts w:eastAsia="Times New Roman" w:cstheme="minorHAnsi"/>
                <w:sz w:val="20"/>
                <w:szCs w:val="20"/>
              </w:rPr>
              <w:t>G, obr. ew. 0001</w:t>
            </w:r>
            <w:r w:rsidRPr="00522041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522041" w:rsidRPr="00522041">
              <w:rPr>
                <w:rFonts w:eastAsia="Times New Roman" w:cstheme="minorHAnsi"/>
                <w:sz w:val="20"/>
                <w:szCs w:val="20"/>
              </w:rPr>
              <w:t>Ciepłe</w:t>
            </w:r>
            <w:r w:rsidRPr="00522041">
              <w:rPr>
                <w:rFonts w:eastAsia="Times New Roman" w:cstheme="minorHAnsi"/>
                <w:sz w:val="20"/>
                <w:szCs w:val="20"/>
              </w:rPr>
              <w:t xml:space="preserve"> – własność </w:t>
            </w:r>
            <w:r w:rsidR="00522041" w:rsidRPr="00522041">
              <w:rPr>
                <w:rFonts w:eastAsia="Times New Roman" w:cstheme="minorHAnsi"/>
                <w:sz w:val="20"/>
                <w:szCs w:val="20"/>
              </w:rPr>
              <w:t>prywatna</w:t>
            </w:r>
          </w:p>
          <w:p w14:paraId="2883CC48" w14:textId="77777777" w:rsidR="00C378D0" w:rsidRPr="00522041" w:rsidRDefault="00522041" w:rsidP="00112E87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522041">
              <w:rPr>
                <w:rFonts w:eastAsia="Times New Roman" w:cstheme="minorHAnsi"/>
                <w:sz w:val="20"/>
                <w:szCs w:val="20"/>
              </w:rPr>
              <w:t xml:space="preserve">Dz. nr 60/18, jedn. ew. 221402_5 Gniew-G, obr. ew. 0001 Ciepłe – własność Skarbu Państwa, KW: </w:t>
            </w:r>
            <w:r w:rsidRPr="00522041">
              <w:rPr>
                <w:rFonts w:ascii="Arial" w:hAnsi="Arial" w:cs="Arial"/>
                <w:sz w:val="20"/>
                <w:szCs w:val="20"/>
              </w:rPr>
              <w:t>GD1T/00002677/5</w:t>
            </w:r>
          </w:p>
          <w:p w14:paraId="6C78F77E" w14:textId="77777777" w:rsidR="00522041" w:rsidRPr="00522041" w:rsidRDefault="00522041" w:rsidP="00112E87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522041">
              <w:rPr>
                <w:rFonts w:eastAsia="Times New Roman" w:cstheme="minorHAnsi"/>
                <w:sz w:val="20"/>
                <w:szCs w:val="20"/>
              </w:rPr>
              <w:t xml:space="preserve">Dz. nr 60/1, jedn. ew. 221402_5 Gniew-G, obr. ew. 0001 Ciepłe – własność Skarbu Państwa, KW: </w:t>
            </w:r>
            <w:r w:rsidRPr="00522041">
              <w:rPr>
                <w:rFonts w:ascii="Arial" w:hAnsi="Arial" w:cs="Arial"/>
                <w:sz w:val="20"/>
                <w:szCs w:val="20"/>
              </w:rPr>
              <w:t>GD1T/00021424/6</w:t>
            </w:r>
          </w:p>
          <w:p w14:paraId="54712348" w14:textId="77777777" w:rsidR="00522041" w:rsidRPr="00522041" w:rsidRDefault="00522041" w:rsidP="0052204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522041">
              <w:rPr>
                <w:rFonts w:eastAsia="Times New Roman" w:cstheme="minorHAnsi"/>
                <w:sz w:val="20"/>
                <w:szCs w:val="20"/>
              </w:rPr>
              <w:t xml:space="preserve">Dz. nr 60/18, jedn. ew. 221402_5 Gniew-G, obr. ew. 0001 Ciepłe – własność Skarbu Państwa, KW: </w:t>
            </w:r>
            <w:r w:rsidRPr="00522041">
              <w:rPr>
                <w:rFonts w:ascii="Arial" w:hAnsi="Arial" w:cs="Arial"/>
                <w:sz w:val="20"/>
                <w:szCs w:val="20"/>
              </w:rPr>
              <w:t>GD1T/00002677/5</w:t>
            </w:r>
          </w:p>
          <w:p w14:paraId="6E242968" w14:textId="77777777" w:rsidR="00522041" w:rsidRPr="00522041" w:rsidRDefault="00522041" w:rsidP="0052204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522041">
              <w:rPr>
                <w:rFonts w:eastAsia="Times New Roman" w:cstheme="minorHAnsi"/>
                <w:sz w:val="20"/>
                <w:szCs w:val="20"/>
              </w:rPr>
              <w:t>Dz. nr 82/11, jedn. ew. 221402_5 Gniew-G, obr. ew. 0001 Ciepłe – własność prywatna</w:t>
            </w:r>
          </w:p>
          <w:p w14:paraId="524D84E3" w14:textId="0C1F69CD" w:rsidR="00522041" w:rsidRPr="00C378D0" w:rsidRDefault="00522041" w:rsidP="0052204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522041">
              <w:rPr>
                <w:rFonts w:eastAsia="Times New Roman" w:cstheme="minorHAnsi"/>
                <w:sz w:val="20"/>
                <w:szCs w:val="20"/>
              </w:rPr>
              <w:t>Dz. nr 82/9, jedn. ew. 221402_5 Gniew-G, obr. ew. 0001 Ciepłe – własność Gminy Gniew, KW: GD1T/</w:t>
            </w:r>
            <w:r w:rsidRPr="00522041">
              <w:rPr>
                <w:rFonts w:ascii="Arial" w:hAnsi="Arial" w:cs="Arial"/>
                <w:sz w:val="20"/>
                <w:szCs w:val="20"/>
              </w:rPr>
              <w:t xml:space="preserve"> 00032356/8</w:t>
            </w:r>
          </w:p>
        </w:tc>
      </w:tr>
      <w:tr w:rsidR="009145ED" w:rsidRPr="00C84ABE" w14:paraId="02D8CB37" w14:textId="77777777" w:rsidTr="004F131B">
        <w:trPr>
          <w:trHeight w:val="838"/>
        </w:trPr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7A871E2" w14:textId="202A84C3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9AAA716" w14:textId="030C693C" w:rsidR="009145ED" w:rsidRPr="00C84ABE" w:rsidRDefault="00C378D0" w:rsidP="00522041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Wymagane uzyskanie uzgodnienia z</w:t>
            </w:r>
            <w:r w:rsidR="00522041">
              <w:rPr>
                <w:rFonts w:cstheme="minorHAnsi"/>
                <w:noProof/>
                <w:sz w:val="20"/>
              </w:rPr>
              <w:t xml:space="preserve"> Powiatem tczewskim, Skarbem Państwa oraz osobami prywatnymi – </w:t>
            </w:r>
            <w:r w:rsidR="008C7E46">
              <w:rPr>
                <w:rFonts w:cstheme="minorHAnsi"/>
                <w:noProof/>
                <w:sz w:val="20"/>
              </w:rPr>
              <w:t>przeprowadzono wstępne uzgodnienia</w:t>
            </w:r>
            <w:r w:rsidR="00112E87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145ED" w:rsidRPr="00C84ABE" w14:paraId="3ECFDF37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1F8B6C0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C34F8E" w14:textId="18A66BAB" w:rsidR="009145ED" w:rsidRPr="00C84ABE" w:rsidRDefault="00112E8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Gmina nie posiada dokumentacji technicznej</w:t>
            </w:r>
          </w:p>
        </w:tc>
      </w:tr>
      <w:tr w:rsidR="009145ED" w:rsidRPr="00C84ABE" w14:paraId="730023CF" w14:textId="77777777" w:rsidTr="004F131B">
        <w:trPr>
          <w:trHeight w:val="1004"/>
        </w:trPr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47B318B9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93C10D1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112E87">
              <w:rPr>
                <w:rFonts w:eastAsia="Times New Roman" w:cstheme="minorHAnsi"/>
                <w:sz w:val="20"/>
              </w:rPr>
              <w:t>TAK/</w:t>
            </w:r>
            <w:r w:rsidRPr="00112E87">
              <w:rPr>
                <w:rFonts w:eastAsia="Times New Roman" w:cstheme="minorHAnsi"/>
                <w:b/>
                <w:sz w:val="20"/>
                <w:u w:val="single"/>
              </w:rPr>
              <w:t xml:space="preserve">NIE </w:t>
            </w:r>
          </w:p>
          <w:p w14:paraId="405E0C06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9145ED" w:rsidRPr="00C84ABE" w14:paraId="56370487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6AB009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 xml:space="preserve">Planowany zakres prac inwestycyjnych 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F04295" w14:textId="2A885D16" w:rsidR="009145ED" w:rsidRPr="00C84ABE" w:rsidRDefault="00ED5A05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Budowa </w:t>
            </w:r>
            <w:r w:rsidR="008C7E46">
              <w:rPr>
                <w:rFonts w:cstheme="minorHAnsi"/>
                <w:noProof/>
                <w:sz w:val="20"/>
              </w:rPr>
              <w:t>ciągu pieszo-rowerowego</w:t>
            </w:r>
            <w:r>
              <w:rPr>
                <w:rFonts w:cstheme="minorHAnsi"/>
                <w:noProof/>
                <w:sz w:val="20"/>
              </w:rPr>
              <w:t xml:space="preserve"> wzdłuż jezdni</w:t>
            </w:r>
            <w:r w:rsidR="009145ED" w:rsidRPr="00C84ABE">
              <w:rPr>
                <w:rFonts w:cstheme="minorHAnsi"/>
                <w:noProof/>
                <w:sz w:val="20"/>
              </w:rPr>
              <w:t xml:space="preserve"> </w:t>
            </w:r>
            <w:r w:rsidR="000075E1">
              <w:rPr>
                <w:rFonts w:cstheme="minorHAnsi"/>
                <w:noProof/>
                <w:sz w:val="20"/>
              </w:rPr>
              <w:t>poza pasem drogi</w:t>
            </w:r>
          </w:p>
        </w:tc>
      </w:tr>
      <w:tr w:rsidR="009145ED" w:rsidRPr="00C84ABE" w14:paraId="19550BD6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7B583F1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937750" w14:textId="6B95A64A" w:rsidR="009145ED" w:rsidRPr="00980FDE" w:rsidRDefault="00980FDE" w:rsidP="00C81EBF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7.500.000,00 zł</w:t>
            </w:r>
            <w:r w:rsidR="009145ED" w:rsidRPr="00980FD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145ED" w:rsidRPr="00C84ABE" w14:paraId="5512ACB0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EB3C710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E8A51B" w14:textId="69F28E31" w:rsidR="009145ED" w:rsidRPr="00C84ABE" w:rsidRDefault="00C81EBF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C81EBF">
              <w:rPr>
                <w:rFonts w:cstheme="minorHAnsi"/>
                <w:noProof/>
                <w:sz w:val="20"/>
              </w:rPr>
              <w:t>II-III kwartał 2024</w:t>
            </w:r>
          </w:p>
        </w:tc>
      </w:tr>
      <w:tr w:rsidR="009145ED" w:rsidRPr="00C84ABE" w14:paraId="36C1C76B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877B867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6922397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F6C3405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15146754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4ACCCE3E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2E10FA5D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206F77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206F77">
              <w:rPr>
                <w:rFonts w:cstheme="minorHAnsi"/>
                <w:noProof/>
                <w:sz w:val="20"/>
              </w:rPr>
              <w:t>/NIE</w:t>
            </w:r>
          </w:p>
          <w:p w14:paraId="5C619375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2662C8E5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9145ED" w:rsidRPr="00C84ABE" w14:paraId="25380B54" w14:textId="77777777" w:rsidTr="004F131B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30C1FA0" w14:textId="77777777" w:rsidR="009145ED" w:rsidRPr="00823718" w:rsidRDefault="009145ED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326091A" w14:textId="160A66C3" w:rsidR="009145ED" w:rsidRPr="00C84ABE" w:rsidRDefault="00C964EE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814F66C" wp14:editId="473E4DD3">
                  <wp:extent cx="4095384" cy="3070860"/>
                  <wp:effectExtent l="0" t="0" r="635" b="0"/>
                  <wp:docPr id="271" name="Obraz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9163" cy="30736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45ED" w:rsidRPr="00C84ABE" w14:paraId="017B21DB" w14:textId="77777777" w:rsidTr="004F131B">
        <w:tc>
          <w:tcPr>
            <w:tcW w:w="2618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72176A08" w14:textId="77777777" w:rsidR="009145ED" w:rsidRPr="00823718" w:rsidRDefault="009145ED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</w:tcBorders>
          </w:tcPr>
          <w:p w14:paraId="074BB0EB" w14:textId="77777777" w:rsidR="009145ED" w:rsidRPr="00C84ABE" w:rsidRDefault="009145ED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7DCECC28" w14:textId="77777777" w:rsidR="009145ED" w:rsidRPr="00C84ABE" w:rsidRDefault="009145ED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3D1B07">
              <w:rPr>
                <w:rFonts w:cstheme="minorHAnsi"/>
                <w:noProof/>
                <w:sz w:val="20"/>
              </w:rPr>
              <w:t>TAK</w:t>
            </w:r>
            <w:r w:rsidRPr="00206F77">
              <w:rPr>
                <w:rFonts w:cstheme="minorHAnsi"/>
                <w:noProof/>
                <w:sz w:val="20"/>
              </w:rPr>
              <w:t xml:space="preserve">/NIE – ewentualne uwagi </w:t>
            </w:r>
          </w:p>
        </w:tc>
      </w:tr>
      <w:bookmarkEnd w:id="0"/>
    </w:tbl>
    <w:p w14:paraId="08310E72" w14:textId="77777777" w:rsidR="005D6C82" w:rsidRPr="009145ED" w:rsidRDefault="005D6C82" w:rsidP="009145ED"/>
    <w:sectPr w:rsidR="005D6C82" w:rsidRPr="009145ED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C8C60" w14:textId="77777777" w:rsidR="005B202C" w:rsidRDefault="005B202C" w:rsidP="00ED4465">
      <w:pPr>
        <w:spacing w:after="0" w:line="240" w:lineRule="auto"/>
      </w:pPr>
      <w:r>
        <w:separator/>
      </w:r>
    </w:p>
  </w:endnote>
  <w:endnote w:type="continuationSeparator" w:id="0">
    <w:p w14:paraId="4224C02F" w14:textId="77777777" w:rsidR="005B202C" w:rsidRDefault="005B202C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81740" w14:textId="77777777" w:rsidR="005B202C" w:rsidRDefault="005B202C" w:rsidP="00ED4465">
      <w:pPr>
        <w:spacing w:after="0" w:line="240" w:lineRule="auto"/>
      </w:pPr>
      <w:r>
        <w:separator/>
      </w:r>
    </w:p>
  </w:footnote>
  <w:footnote w:type="continuationSeparator" w:id="0">
    <w:p w14:paraId="0885D2FD" w14:textId="77777777" w:rsidR="005B202C" w:rsidRDefault="005B202C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 w15:restartNumberingAfterBreak="0">
    <w:nsid w:val="59B3783F"/>
    <w:multiLevelType w:val="hybridMultilevel"/>
    <w:tmpl w:val="E5F0EBF4"/>
    <w:lvl w:ilvl="0" w:tplc="83AA82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887057">
    <w:abstractNumId w:val="0"/>
  </w:num>
  <w:num w:numId="2" w16cid:durableId="4162475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075E1"/>
    <w:rsid w:val="00016EA0"/>
    <w:rsid w:val="000336B2"/>
    <w:rsid w:val="00035F20"/>
    <w:rsid w:val="000473D5"/>
    <w:rsid w:val="00051923"/>
    <w:rsid w:val="00057F95"/>
    <w:rsid w:val="00086D81"/>
    <w:rsid w:val="000D2A64"/>
    <w:rsid w:val="000D6CC7"/>
    <w:rsid w:val="000F1B4C"/>
    <w:rsid w:val="00112E87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06F77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A4105"/>
    <w:rsid w:val="003B6E7A"/>
    <w:rsid w:val="003C0786"/>
    <w:rsid w:val="003D1B07"/>
    <w:rsid w:val="003E18A5"/>
    <w:rsid w:val="004107AD"/>
    <w:rsid w:val="00410E56"/>
    <w:rsid w:val="004430D9"/>
    <w:rsid w:val="00443D90"/>
    <w:rsid w:val="00445EE6"/>
    <w:rsid w:val="00485309"/>
    <w:rsid w:val="004A05F0"/>
    <w:rsid w:val="004A58C1"/>
    <w:rsid w:val="004B3691"/>
    <w:rsid w:val="004C1387"/>
    <w:rsid w:val="004F131B"/>
    <w:rsid w:val="00522041"/>
    <w:rsid w:val="00526B67"/>
    <w:rsid w:val="0054070D"/>
    <w:rsid w:val="00595100"/>
    <w:rsid w:val="005B202C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75D7A"/>
    <w:rsid w:val="00782993"/>
    <w:rsid w:val="007A3967"/>
    <w:rsid w:val="007D6164"/>
    <w:rsid w:val="00812207"/>
    <w:rsid w:val="00815586"/>
    <w:rsid w:val="0083683E"/>
    <w:rsid w:val="008420F1"/>
    <w:rsid w:val="008435F2"/>
    <w:rsid w:val="00853233"/>
    <w:rsid w:val="00857777"/>
    <w:rsid w:val="008618EE"/>
    <w:rsid w:val="00863E0D"/>
    <w:rsid w:val="0087166B"/>
    <w:rsid w:val="008849BB"/>
    <w:rsid w:val="008C7E46"/>
    <w:rsid w:val="008E3CEA"/>
    <w:rsid w:val="008F21CC"/>
    <w:rsid w:val="008F73BF"/>
    <w:rsid w:val="00900411"/>
    <w:rsid w:val="009145ED"/>
    <w:rsid w:val="009358FE"/>
    <w:rsid w:val="0093682A"/>
    <w:rsid w:val="00953D82"/>
    <w:rsid w:val="00961635"/>
    <w:rsid w:val="00980FDE"/>
    <w:rsid w:val="009959AD"/>
    <w:rsid w:val="009F4F6A"/>
    <w:rsid w:val="00A14769"/>
    <w:rsid w:val="00A210BA"/>
    <w:rsid w:val="00A2340D"/>
    <w:rsid w:val="00A366C3"/>
    <w:rsid w:val="00A4128B"/>
    <w:rsid w:val="00A84E6E"/>
    <w:rsid w:val="00AA797C"/>
    <w:rsid w:val="00AC15B7"/>
    <w:rsid w:val="00B0471E"/>
    <w:rsid w:val="00B87D4D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8D0"/>
    <w:rsid w:val="00C37BAC"/>
    <w:rsid w:val="00C57A0D"/>
    <w:rsid w:val="00C63AD1"/>
    <w:rsid w:val="00C6741E"/>
    <w:rsid w:val="00C81EBF"/>
    <w:rsid w:val="00C964EE"/>
    <w:rsid w:val="00CB09B9"/>
    <w:rsid w:val="00CB604A"/>
    <w:rsid w:val="00CF11F6"/>
    <w:rsid w:val="00CF2569"/>
    <w:rsid w:val="00D01DD7"/>
    <w:rsid w:val="00D31EF8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409BE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5A05"/>
    <w:rsid w:val="00ED752C"/>
    <w:rsid w:val="00EF6DB2"/>
    <w:rsid w:val="00F031A4"/>
    <w:rsid w:val="00F06EFA"/>
    <w:rsid w:val="00F47C50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483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10</cp:revision>
  <cp:lastPrinted>2022-06-22T07:30:00Z</cp:lastPrinted>
  <dcterms:created xsi:type="dcterms:W3CDTF">2022-09-15T06:21:00Z</dcterms:created>
  <dcterms:modified xsi:type="dcterms:W3CDTF">2022-11-08T13:18:00Z</dcterms:modified>
</cp:coreProperties>
</file>