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051923" w:rsidRPr="00C84ABE" w14:paraId="6A6F9045" w14:textId="77777777" w:rsidTr="00374A29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5E9C6560" w14:textId="77777777" w:rsidR="00051923" w:rsidRPr="00C84ABE" w:rsidRDefault="00051923" w:rsidP="001B2FC4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noProof/>
              </w:rPr>
              <w:drawing>
                <wp:inline distT="0" distB="0" distL="0" distR="0" wp14:anchorId="5D03DD77" wp14:editId="785404F4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4A2CA8EF" w14:textId="1CC16F22" w:rsidR="00051923" w:rsidRPr="00C84ABE" w:rsidRDefault="00051923" w:rsidP="00051923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</w:t>
            </w:r>
            <w:r w:rsidR="00DE6439" w:rsidRPr="00C84ABE">
              <w:rPr>
                <w:rFonts w:cstheme="minorHAnsi"/>
                <w:b/>
                <w:noProof/>
                <w:color w:val="FFFFFF" w:themeColor="background1"/>
              </w:rPr>
              <w:t>e</w:t>
            </w:r>
            <w:r w:rsidRPr="00C84ABE">
              <w:rPr>
                <w:rFonts w:cstheme="minorHAnsi"/>
                <w:b/>
                <w:noProof/>
                <w:color w:val="FFFFFF" w:themeColor="background1"/>
              </w:rPr>
              <w:t xml:space="preserve"> Trasy Rowerow</w:t>
            </w:r>
            <w:r w:rsidR="00DE6439" w:rsidRPr="00C84ABE">
              <w:rPr>
                <w:rFonts w:cstheme="minorHAnsi"/>
                <w:b/>
                <w:noProof/>
                <w:color w:val="FFFFFF" w:themeColor="background1"/>
              </w:rPr>
              <w:t>e</w:t>
            </w:r>
            <w:r w:rsidRPr="00C84ABE">
              <w:rPr>
                <w:rFonts w:cstheme="minorHAnsi"/>
                <w:b/>
                <w:noProof/>
                <w:color w:val="FFFFFF" w:themeColor="background1"/>
              </w:rPr>
              <w:t xml:space="preserve"> – Etap II</w:t>
            </w:r>
          </w:p>
          <w:p w14:paraId="2E59A9D3" w14:textId="77777777" w:rsidR="00051923" w:rsidRPr="00C84ABE" w:rsidRDefault="00051923" w:rsidP="00A14769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4F041391" w14:textId="40D4C4B1" w:rsidR="00051923" w:rsidRPr="00C84ABE" w:rsidRDefault="00051923" w:rsidP="00A14769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20E47" w:rsidRPr="00C84ABE" w14:paraId="13A4A34B" w14:textId="77777777" w:rsidTr="00AB7016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4FE84CD" w14:textId="5D1FE579" w:rsidR="00A14769" w:rsidRPr="00C84ABE" w:rsidRDefault="00DE6439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43398F3A" w14:textId="7488FA1A" w:rsidR="00A14769" w:rsidRPr="00C84ABE" w:rsidRDefault="00D118AC" w:rsidP="00AB701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Gmina Gniew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12388D59" w14:textId="2FDC0EAA" w:rsidR="00A14769" w:rsidRPr="00AB7016" w:rsidRDefault="00051923" w:rsidP="006C4DE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 w:rsidR="00BC6DC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="006C4DEF"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1E934AAD" w14:textId="3A69654E" w:rsidR="00A14769" w:rsidRPr="00C84ABE" w:rsidRDefault="00BC6DC6" w:rsidP="00AB701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EV9_WTR_1-2</w:t>
            </w:r>
          </w:p>
        </w:tc>
      </w:tr>
      <w:tr w:rsidR="00051923" w:rsidRPr="00C84ABE" w14:paraId="738A8EAD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E1942EC" w14:textId="77777777" w:rsidR="00051923" w:rsidRPr="00C84ABE" w:rsidRDefault="00051923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2926F0" w14:textId="286984FC" w:rsidR="00051923" w:rsidRPr="00C84ABE" w:rsidRDefault="00D118AC" w:rsidP="00D05BA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Granica gminy Gn</w:t>
            </w:r>
            <w:r w:rsidR="00D05BA8">
              <w:rPr>
                <w:rFonts w:eastAsia="Times New Roman" w:cstheme="minorHAnsi"/>
                <w:sz w:val="20"/>
                <w:szCs w:val="20"/>
              </w:rPr>
              <w:t xml:space="preserve">iew i Województwa pomorskiego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37C77870" w14:textId="1A76CCB4" w:rsidR="00051923" w:rsidRPr="00AB7016" w:rsidRDefault="00051923" w:rsidP="0005192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A6443D0" w14:textId="021C3E56" w:rsidR="00051923" w:rsidRPr="00C84ABE" w:rsidRDefault="00D05BA8" w:rsidP="00D05BA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</w:rPr>
              <w:t>ok. 2,7 km</w:t>
            </w:r>
          </w:p>
        </w:tc>
      </w:tr>
      <w:tr w:rsidR="00374A29" w:rsidRPr="00C84ABE" w14:paraId="39E88186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907677" w14:textId="77777777" w:rsidR="00374A29" w:rsidRPr="00C84ABE" w:rsidRDefault="00374A29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21D7133" w14:textId="731F79C8" w:rsidR="00374A29" w:rsidRPr="00C84ABE" w:rsidRDefault="00D118AC" w:rsidP="00D05BA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eastAsia="Times New Roman" w:cstheme="minorHAnsi"/>
                <w:sz w:val="20"/>
                <w:szCs w:val="20"/>
              </w:rPr>
              <w:t>Skrzyżowanie drogi leśnej z ul. Polną - na południe od miejscowości Dębiny</w:t>
            </w:r>
            <w:r w:rsidRPr="00C84ABE">
              <w:rPr>
                <w:rFonts w:cstheme="minorHAnsi"/>
                <w:noProof/>
                <w:sz w:val="20"/>
              </w:rPr>
              <w:t xml:space="preserve"> -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2E8C6D52" w14:textId="45A653B1" w:rsidR="00374A29" w:rsidRPr="00AB7016" w:rsidRDefault="00374A29" w:rsidP="00374A2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4ABAAE" w14:textId="689BF9EE" w:rsidR="00374A29" w:rsidRPr="00C84ABE" w:rsidRDefault="00284720" w:rsidP="00AB7016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374A29" w:rsidRPr="00C84ABE" w14:paraId="3AE25134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EBC045" w14:textId="215F64EF" w:rsidR="00374A29" w:rsidRPr="00C84ABE" w:rsidRDefault="00374A29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DE86B2" w14:textId="015619B2" w:rsidR="00374A29" w:rsidRPr="00AB7016" w:rsidRDefault="00D05BA8" w:rsidP="00D05BA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Droga leśna</w:t>
            </w:r>
          </w:p>
        </w:tc>
      </w:tr>
      <w:tr w:rsidR="00DA2A0F" w:rsidRPr="00C84ABE" w14:paraId="7C79134E" w14:textId="77777777" w:rsidTr="00C84ABE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82FF63E" w14:textId="77777777" w:rsidR="00DA2A0F" w:rsidRPr="00C84ABE" w:rsidRDefault="00DA2A0F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3068716" w14:textId="2E1A0905" w:rsidR="00DA2A0F" w:rsidRPr="00C84ABE" w:rsidRDefault="00C84ABE" w:rsidP="00D05BA8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Odcinek nie prowadzi przez żadne miejscowości</w:t>
            </w:r>
          </w:p>
        </w:tc>
      </w:tr>
      <w:tr w:rsidR="00DA2A0F" w:rsidRPr="00C84ABE" w14:paraId="4B7F6835" w14:textId="77777777" w:rsidTr="00C84ABE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BE6A001" w14:textId="77777777" w:rsidR="00DA2A0F" w:rsidRPr="00C84ABE" w:rsidRDefault="00DA2A0F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ACD27DF" w14:textId="09890473" w:rsidR="00DA2A0F" w:rsidRPr="00C84ABE" w:rsidRDefault="00C84ABE" w:rsidP="009048FA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Jest to odcinek drogi leśnej, charakteryzującej się licznymi koleinami, która miejscami jest bardzo trudno przejezdna dla rowerzystów</w:t>
            </w:r>
          </w:p>
        </w:tc>
      </w:tr>
      <w:tr w:rsidR="00DA2A0F" w:rsidRPr="00C84ABE" w14:paraId="7752C63F" w14:textId="77777777" w:rsidTr="00C84ABE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1CD9D0E" w14:textId="77777777" w:rsidR="00DA2A0F" w:rsidRPr="00C84ABE" w:rsidRDefault="00DA2A0F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4B8DB22" w14:textId="0D2AD790" w:rsidR="000F1B4C" w:rsidRPr="00C84ABE" w:rsidRDefault="000F1B4C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Prosimy o wskazanie następujących </w:t>
            </w:r>
            <w:r w:rsidR="00D7030D" w:rsidRPr="00C84ABE">
              <w:rPr>
                <w:rFonts w:cstheme="minorHAnsi"/>
                <w:noProof/>
                <w:sz w:val="20"/>
              </w:rPr>
              <w:t>informacji dotyczących planowanej inwestycji:</w:t>
            </w:r>
          </w:p>
          <w:p w14:paraId="50E237D6" w14:textId="32533462" w:rsidR="00374A29" w:rsidRPr="00C84ABE" w:rsidRDefault="00374A29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</w:t>
            </w:r>
            <w:r w:rsidRPr="009048FA">
              <w:rPr>
                <w:rFonts w:cstheme="minorHAnsi"/>
                <w:b/>
                <w:noProof/>
                <w:sz w:val="20"/>
                <w:u w:val="single"/>
              </w:rPr>
              <w:t>kruszywo</w:t>
            </w:r>
            <w:r w:rsidR="009048FA" w:rsidRPr="009048FA">
              <w:rPr>
                <w:rFonts w:cstheme="minorHAnsi"/>
                <w:b/>
                <w:noProof/>
                <w:sz w:val="20"/>
              </w:rPr>
              <w:t xml:space="preserve"> </w:t>
            </w:r>
          </w:p>
          <w:p w14:paraId="48BC3527" w14:textId="114EB0E6" w:rsidR="00374A29" w:rsidRPr="009048FA" w:rsidRDefault="00374A29" w:rsidP="00DA2A0F">
            <w:pPr>
              <w:spacing w:before="60" w:after="60"/>
              <w:jc w:val="both"/>
              <w:rPr>
                <w:rFonts w:cstheme="minorHAnsi"/>
                <w:b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Pr="001D147A">
              <w:rPr>
                <w:rFonts w:cstheme="minorHAnsi"/>
                <w:noProof/>
                <w:sz w:val="20"/>
              </w:rPr>
              <w:t>droga rowerowa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2225F7">
              <w:rPr>
                <w:rFonts w:cstheme="minorHAnsi"/>
                <w:b/>
                <w:bCs/>
                <w:noProof/>
                <w:sz w:val="20"/>
                <w:u w:val="single"/>
              </w:rPr>
              <w:t>ciąg pierszo-rowerowy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2225F7">
              <w:rPr>
                <w:rFonts w:cstheme="minorHAnsi"/>
                <w:bCs/>
                <w:noProof/>
                <w:sz w:val="20"/>
              </w:rPr>
              <w:t>ciąg komunikacyjny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D05BA8">
              <w:rPr>
                <w:rFonts w:cstheme="minorHAnsi"/>
                <w:noProof/>
                <w:sz w:val="20"/>
              </w:rPr>
              <w:t>pasy i kontrapasy rowerowe</w:t>
            </w:r>
          </w:p>
          <w:p w14:paraId="53ABEB38" w14:textId="7C247F97" w:rsidR="00374A29" w:rsidRPr="00C84ABE" w:rsidRDefault="00374A29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Pr="002225F7">
              <w:rPr>
                <w:rFonts w:cstheme="minorHAnsi"/>
                <w:b/>
                <w:bCs/>
                <w:noProof/>
                <w:sz w:val="20"/>
                <w:u w:val="single"/>
              </w:rPr>
              <w:t>2 m</w:t>
            </w:r>
            <w:r w:rsidRPr="00B50A40">
              <w:rPr>
                <w:rFonts w:cstheme="minorHAnsi"/>
                <w:b/>
                <w:noProof/>
                <w:sz w:val="20"/>
                <w:u w:val="single"/>
              </w:rPr>
              <w:t xml:space="preserve">, </w:t>
            </w:r>
            <w:r w:rsidRPr="002225F7">
              <w:rPr>
                <w:rFonts w:cstheme="minorHAnsi"/>
                <w:bCs/>
                <w:noProof/>
                <w:sz w:val="20"/>
              </w:rPr>
              <w:t>2,5 m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Pr="00B50A40">
              <w:rPr>
                <w:rFonts w:cstheme="minorHAnsi"/>
                <w:noProof/>
                <w:sz w:val="20"/>
              </w:rPr>
              <w:t>3 m</w:t>
            </w:r>
            <w:r w:rsidRPr="00D05BA8">
              <w:rPr>
                <w:rFonts w:cstheme="minorHAnsi"/>
                <w:noProof/>
                <w:sz w:val="20"/>
              </w:rPr>
              <w:t>, powyżej 3 m</w:t>
            </w:r>
          </w:p>
          <w:p w14:paraId="41FC5AB4" w14:textId="4E1CB5F9" w:rsidR="00374A29" w:rsidRPr="00C84ABE" w:rsidRDefault="00374A29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D05BA8">
              <w:rPr>
                <w:rFonts w:cstheme="minorHAnsi"/>
                <w:noProof/>
                <w:sz w:val="20"/>
              </w:rPr>
              <w:t>Tak/</w:t>
            </w:r>
            <w:r w:rsidRPr="00D05BA8">
              <w:rPr>
                <w:rFonts w:cstheme="minorHAnsi"/>
                <w:b/>
                <w:noProof/>
                <w:sz w:val="20"/>
                <w:u w:val="single"/>
              </w:rPr>
              <w:t>Nie</w:t>
            </w:r>
          </w:p>
          <w:p w14:paraId="3E7DE483" w14:textId="50314290" w:rsidR="00EC03FA" w:rsidRPr="00C84ABE" w:rsidRDefault="009048FA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Inne kwestie: –</w:t>
            </w:r>
          </w:p>
          <w:p w14:paraId="780F2030" w14:textId="1CA6E92A" w:rsidR="00EF6DB2" w:rsidRPr="00C84ABE" w:rsidRDefault="00EF6DB2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A2A0F" w:rsidRPr="00C84ABE" w14:paraId="351C0A97" w14:textId="77777777" w:rsidTr="00C84ABE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0E28DEA" w14:textId="0CD1B2EB" w:rsidR="00DA2A0F" w:rsidRPr="00C84ABE" w:rsidRDefault="00DA2A0F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EF28181" w14:textId="77777777" w:rsidR="00DA2A0F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292/2, jedn. ew. 221402_5 Gniew-G, obr. ew. 0011 Widlice – własność Państwowego Gospodarstwa Leśnego Lasy Polskie, KW: GD1T/00025731/9</w:t>
            </w:r>
          </w:p>
          <w:p w14:paraId="1A733C63" w14:textId="77777777" w:rsidR="00632771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297/1, jedn. ew. 221402_5 Gniew-G, obr. ew. 0011 Widlice – własność Państwowego Gospodarstwa Leśnego Lasy Polskie, KW: GD1T/00025731/9</w:t>
            </w:r>
          </w:p>
          <w:p w14:paraId="2A599243" w14:textId="7731F547" w:rsidR="00632771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298/1, jedn. ew. 221402_5 Gniew-G, obr. ew. 0011 Widlice – własność Państwowego Gospodarstwa Leśnego Lasy Polskie, KW: GD1T/00025731/9</w:t>
            </w:r>
          </w:p>
          <w:p w14:paraId="2D184754" w14:textId="061CD320" w:rsidR="00632771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298/2, jedn. ew. 221402_5 Gniew-G, obr. ew. 0011 Widlice – własność Państwowego Gospodarstwa Leśnego Lasy Polskie, KW: GD1T/00025731/9</w:t>
            </w:r>
          </w:p>
          <w:p w14:paraId="1ADC1D56" w14:textId="7E074414" w:rsidR="00632771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304/2, jedn. ew. 221402_5 Gniew-G, obr. ew. 0011 Widlice – własność Państwowego Gospodarstwa Leśnego Lasy Polskie, KW: GD1T/00025731/9</w:t>
            </w:r>
          </w:p>
          <w:p w14:paraId="3E6B4AA9" w14:textId="55492D6E" w:rsidR="00632771" w:rsidRPr="00632771" w:rsidRDefault="00632771" w:rsidP="00632771">
            <w:pPr>
              <w:pStyle w:val="Akapitzlist"/>
              <w:numPr>
                <w:ilvl w:val="0"/>
                <w:numId w:val="2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nr 304/3, jedn. ew. 221402_5 Gniew-G, obr. ew. 0011 Widlice – własność Państwowego Gospodarstwa Leśnego Lasy Polskie, KW: GD1T/00025731/9</w:t>
            </w:r>
          </w:p>
        </w:tc>
      </w:tr>
      <w:tr w:rsidR="00374A29" w:rsidRPr="00C84ABE" w14:paraId="79D82847" w14:textId="77777777" w:rsidTr="00C84ABE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077254" w14:textId="185F2CC0" w:rsidR="00374A29" w:rsidRPr="00C84ABE" w:rsidRDefault="00374A29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Uzgodnienia z </w:t>
            </w:r>
            <w:r w:rsidR="00863E0D"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B9D975" w14:textId="6CF0BBE7" w:rsidR="00374A29" w:rsidRPr="00C84ABE" w:rsidRDefault="00D05BA8" w:rsidP="00D05BA8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Inwestycja wymaga uzyskania uzgodnienia z Państwowym Gospodarstwem Leśnym Lasy Państwowe; </w:t>
            </w:r>
            <w:r w:rsidR="002225F7">
              <w:rPr>
                <w:rFonts w:eastAsia="Times New Roman" w:cstheme="minorHAnsi"/>
                <w:sz w:val="20"/>
              </w:rPr>
              <w:t>Gmina posiada wstępną zgodę Lasów Państwowych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</w:p>
        </w:tc>
      </w:tr>
      <w:tr w:rsidR="00DA2A0F" w:rsidRPr="00C84ABE" w14:paraId="37E7980F" w14:textId="77777777" w:rsidTr="00C84ABE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F49BAFE" w14:textId="317D9B20" w:rsidR="00DA2A0F" w:rsidRPr="00C84ABE" w:rsidRDefault="00DA2A0F" w:rsidP="00C84ABE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97AD7E" w14:textId="5486BE54" w:rsidR="00DA2A0F" w:rsidRPr="00C84ABE" w:rsidRDefault="00D05BA8" w:rsidP="00DA2A0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Gmina nie posiada dokumentacji technicznej</w:t>
            </w:r>
          </w:p>
        </w:tc>
      </w:tr>
      <w:tr w:rsidR="00DA2A0F" w:rsidRPr="00C84ABE" w14:paraId="47EB06DF" w14:textId="77777777" w:rsidTr="00374A29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715FC7A6" w14:textId="4AAC0D4F" w:rsidR="00DA2A0F" w:rsidRPr="00823718" w:rsidRDefault="00DA2A0F" w:rsidP="00DA2A0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Istniejące formy i uwarunkowania ochrony przyrody </w:t>
            </w:r>
            <w:r w:rsidR="00DE6439"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6150CF9" w14:textId="237FAE0B" w:rsidR="00DA2A0F" w:rsidRPr="009048FA" w:rsidRDefault="00DA2A0F" w:rsidP="00DA2A0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9048FA">
              <w:rPr>
                <w:rFonts w:cstheme="minorHAnsi"/>
                <w:noProof/>
                <w:sz w:val="20"/>
              </w:rPr>
              <w:t xml:space="preserve">Do uzupełnienia przez </w:t>
            </w:r>
            <w:r w:rsidR="00823718" w:rsidRPr="009048FA">
              <w:rPr>
                <w:rFonts w:cstheme="minorHAnsi"/>
                <w:noProof/>
                <w:sz w:val="20"/>
              </w:rPr>
              <w:t>Beneficjenta</w:t>
            </w:r>
            <w:r w:rsidRPr="009048FA">
              <w:rPr>
                <w:rFonts w:cstheme="minorHAnsi"/>
                <w:noProof/>
                <w:sz w:val="20"/>
              </w:rPr>
              <w:t xml:space="preserve"> </w:t>
            </w:r>
          </w:p>
          <w:p w14:paraId="43CC46A5" w14:textId="51F338F9" w:rsidR="00170949" w:rsidRPr="00C84ABE" w:rsidRDefault="00170949" w:rsidP="00DA2A0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632771">
              <w:rPr>
                <w:rFonts w:eastAsia="Times New Roman" w:cstheme="minorHAnsi"/>
                <w:b/>
                <w:sz w:val="20"/>
                <w:u w:val="single"/>
              </w:rPr>
              <w:t>TAK</w:t>
            </w:r>
            <w:r w:rsidRPr="009048FA">
              <w:rPr>
                <w:rFonts w:eastAsia="Times New Roman" w:cstheme="minorHAnsi"/>
                <w:sz w:val="20"/>
              </w:rPr>
              <w:t>/</w:t>
            </w:r>
            <w:r w:rsidRPr="00D05BA8">
              <w:rPr>
                <w:rFonts w:eastAsia="Times New Roman" w:cstheme="minorHAnsi"/>
                <w:sz w:val="20"/>
              </w:rPr>
              <w:t>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027B1BED" w14:textId="0452E788" w:rsidR="000D2A64" w:rsidRPr="00C84ABE" w:rsidRDefault="00170949" w:rsidP="00DA2A0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</w:t>
            </w:r>
            <w:r w:rsidR="000473D5" w:rsidRPr="00C84ABE">
              <w:rPr>
                <w:rFonts w:eastAsia="Times New Roman" w:cstheme="minorHAnsi"/>
                <w:sz w:val="20"/>
              </w:rPr>
              <w:t>:</w:t>
            </w:r>
            <w:r w:rsidR="00632771">
              <w:rPr>
                <w:rFonts w:eastAsia="Times New Roman" w:cstheme="minorHAnsi"/>
                <w:sz w:val="20"/>
              </w:rPr>
              <w:t xml:space="preserve"> Rezerwat Przyrody Wiosło Duże</w:t>
            </w:r>
          </w:p>
        </w:tc>
      </w:tr>
      <w:tr w:rsidR="00DA2A0F" w:rsidRPr="00C84ABE" w14:paraId="12960F0B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DF11EE2" w14:textId="20161A96" w:rsidR="00DA2A0F" w:rsidRPr="00823718" w:rsidRDefault="00DA2A0F" w:rsidP="008237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63AA344" w14:textId="3ED7D0DE" w:rsidR="00DA2A0F" w:rsidRPr="00C84ABE" w:rsidRDefault="00D05BA8" w:rsidP="00AB7016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Modernizacja drogi</w:t>
            </w:r>
            <w:r w:rsidR="00DA2A0F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374A29" w:rsidRPr="00C84ABE" w14:paraId="43BCD5E2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4853156" w14:textId="3388BF0D" w:rsidR="00374A29" w:rsidRPr="00823718" w:rsidRDefault="00374A29" w:rsidP="008237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4C27985" w14:textId="33773F4F" w:rsidR="00374A29" w:rsidRPr="00C84ABE" w:rsidRDefault="00C560C7" w:rsidP="00AB7016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3.000</w:t>
            </w:r>
            <w:r w:rsidR="00D05BA8">
              <w:rPr>
                <w:rFonts w:cstheme="minorHAnsi"/>
                <w:noProof/>
                <w:sz w:val="20"/>
              </w:rPr>
              <w:t>.000,00</w:t>
            </w:r>
            <w:r w:rsidR="00374A2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374A29" w:rsidRPr="00C84ABE" w14:paraId="0E5BC0D4" w14:textId="77777777" w:rsidTr="00AB7016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E4E0E7D" w14:textId="45876784" w:rsidR="00374A29" w:rsidRPr="00823718" w:rsidRDefault="00374A29" w:rsidP="008237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8E8A49" w14:textId="76999F3A" w:rsidR="00374A29" w:rsidRPr="00C84ABE" w:rsidRDefault="00D05BA8" w:rsidP="00AB7016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D05BA8">
              <w:rPr>
                <w:rFonts w:cstheme="minorHAnsi"/>
                <w:noProof/>
                <w:sz w:val="20"/>
              </w:rPr>
              <w:t>II – III kwartał 2024</w:t>
            </w:r>
          </w:p>
        </w:tc>
      </w:tr>
      <w:tr w:rsidR="00374A29" w:rsidRPr="00C84ABE" w14:paraId="61238857" w14:textId="77777777" w:rsidTr="00823718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6AC7A5E" w14:textId="0888AD96" w:rsidR="00374A29" w:rsidRPr="00823718" w:rsidRDefault="00374A29" w:rsidP="008237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</w:t>
            </w:r>
            <w:r w:rsidR="00170949"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8805A68" w14:textId="709094ED" w:rsidR="006D46C4" w:rsidRPr="00C84ABE" w:rsidRDefault="006D46C4" w:rsidP="00374A29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</w:t>
            </w:r>
            <w:r w:rsidR="00170949" w:rsidRPr="00C84ABE">
              <w:rPr>
                <w:rFonts w:cstheme="minorHAnsi"/>
                <w:noProof/>
                <w:sz w:val="20"/>
              </w:rPr>
              <w:t xml:space="preserve">rośba o </w:t>
            </w:r>
            <w:r w:rsidR="003E18A5" w:rsidRPr="00C84ABE">
              <w:rPr>
                <w:rFonts w:cstheme="minorHAnsi"/>
                <w:noProof/>
                <w:sz w:val="20"/>
              </w:rPr>
              <w:t>weryfikację przebiegu odcinka</w:t>
            </w:r>
            <w:r w:rsidR="003B6E7A" w:rsidRPr="00C84ABE">
              <w:rPr>
                <w:rFonts w:cstheme="minorHAnsi"/>
                <w:noProof/>
                <w:sz w:val="20"/>
              </w:rPr>
              <w:t xml:space="preserve"> </w:t>
            </w:r>
            <w:r w:rsidRPr="00C84ABE">
              <w:rPr>
                <w:rFonts w:cstheme="minorHAnsi"/>
                <w:noProof/>
                <w:sz w:val="20"/>
              </w:rPr>
              <w:t xml:space="preserve">wskazanego </w:t>
            </w:r>
            <w:r w:rsidR="003B6E7A" w:rsidRPr="00C84ABE">
              <w:rPr>
                <w:rFonts w:cstheme="minorHAnsi"/>
                <w:noProof/>
                <w:sz w:val="20"/>
              </w:rPr>
              <w:t xml:space="preserve">na </w:t>
            </w:r>
            <w:r w:rsidR="002534EB" w:rsidRPr="00C84ABE">
              <w:rPr>
                <w:rFonts w:cstheme="minorHAnsi"/>
                <w:noProof/>
                <w:sz w:val="20"/>
              </w:rPr>
              <w:t xml:space="preserve">mapie </w:t>
            </w:r>
            <w:r w:rsidRPr="00C84ABE">
              <w:rPr>
                <w:rFonts w:cstheme="minorHAnsi"/>
                <w:noProof/>
                <w:sz w:val="20"/>
              </w:rPr>
              <w:t>„</w:t>
            </w:r>
            <w:r w:rsidR="002534EB" w:rsidRPr="00C84ABE">
              <w:rPr>
                <w:rFonts w:cstheme="minorHAnsi"/>
                <w:noProof/>
                <w:sz w:val="20"/>
              </w:rPr>
              <w:t>PTR 2.0 – weryfikacja odcinka</w:t>
            </w:r>
            <w:r w:rsidRPr="00C84ABE">
              <w:rPr>
                <w:rFonts w:cstheme="minorHAnsi"/>
                <w:noProof/>
                <w:sz w:val="20"/>
              </w:rPr>
              <w:t>”:</w:t>
            </w:r>
          </w:p>
          <w:p w14:paraId="0662EE33" w14:textId="111A4972" w:rsidR="00374A29" w:rsidRPr="00C84ABE" w:rsidRDefault="002534EB" w:rsidP="00374A29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570BFEF4" w14:textId="77777777" w:rsidR="006D46C4" w:rsidRPr="00C84ABE" w:rsidRDefault="006D46C4" w:rsidP="00374A2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408CC25" w14:textId="77777777" w:rsidR="006D46C4" w:rsidRPr="00C84ABE" w:rsidRDefault="006D46C4" w:rsidP="00374A2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19F33F4B" w14:textId="77777777" w:rsidR="006D46C4" w:rsidRPr="00C84ABE" w:rsidRDefault="006D46C4" w:rsidP="00374A29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D05BA8">
              <w:rPr>
                <w:rFonts w:cstheme="minorHAnsi"/>
                <w:b/>
                <w:noProof/>
                <w:sz w:val="20"/>
                <w:u w:val="single"/>
              </w:rPr>
              <w:t>TAK</w:t>
            </w:r>
            <w:r w:rsidRPr="00D05BA8">
              <w:rPr>
                <w:rFonts w:cstheme="minorHAnsi"/>
                <w:noProof/>
                <w:sz w:val="20"/>
              </w:rPr>
              <w:t>/NIE</w:t>
            </w:r>
          </w:p>
          <w:p w14:paraId="7A55AB35" w14:textId="77777777" w:rsidR="006308DE" w:rsidRPr="00C84ABE" w:rsidRDefault="006308DE" w:rsidP="00374A29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31DF5DF0" w14:textId="3384333D" w:rsidR="006308DE" w:rsidRPr="00C84ABE" w:rsidRDefault="006308DE" w:rsidP="00374A29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374A29" w:rsidRPr="00C84ABE" w14:paraId="3B27FD66" w14:textId="77777777" w:rsidTr="00823718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F4FF3C1" w14:textId="77777777" w:rsidR="00374A29" w:rsidRPr="00823718" w:rsidRDefault="00374A29" w:rsidP="00823718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9C81058" w14:textId="0DA5A008" w:rsidR="00374A29" w:rsidRPr="00C84ABE" w:rsidRDefault="00823718" w:rsidP="00823718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5F91751" wp14:editId="6000520B">
                  <wp:extent cx="3924300" cy="2944308"/>
                  <wp:effectExtent l="0" t="0" r="0" b="889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29443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4A29" w:rsidRPr="00C84ABE" w14:paraId="47E36EB5" w14:textId="77777777" w:rsidTr="00823718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77168F" w14:textId="66E23FAC" w:rsidR="00374A29" w:rsidRPr="00823718" w:rsidRDefault="00374A29" w:rsidP="00823718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52A9670E" w14:textId="55000A96" w:rsidR="00374A29" w:rsidRPr="00C84ABE" w:rsidRDefault="00E36B2A" w:rsidP="00374A29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</w:t>
            </w:r>
            <w:r w:rsidR="003E18A5" w:rsidRPr="00C84ABE">
              <w:rPr>
                <w:rFonts w:cstheme="minorHAnsi"/>
                <w:noProof/>
                <w:sz w:val="20"/>
              </w:rPr>
              <w:t xml:space="preserve">Wytyczne Rowerowe </w:t>
            </w:r>
            <w:r w:rsidRPr="00C84ABE">
              <w:rPr>
                <w:rFonts w:cstheme="minorHAnsi"/>
                <w:noProof/>
                <w:sz w:val="20"/>
              </w:rPr>
              <w:t>– Projektowanie i utrzymywanie turystycznych tras rowerowych w województwie pomorskim”</w:t>
            </w:r>
            <w:r w:rsidR="003E18A5" w:rsidRPr="00C84ABE">
              <w:rPr>
                <w:rFonts w:cstheme="minorHAnsi"/>
                <w:noProof/>
                <w:sz w:val="20"/>
              </w:rPr>
              <w:t>?</w:t>
            </w:r>
          </w:p>
        </w:tc>
      </w:tr>
    </w:tbl>
    <w:p w14:paraId="08310E72" w14:textId="77777777" w:rsidR="005D6C82" w:rsidRPr="00C84ABE" w:rsidRDefault="005D6C82">
      <w:pPr>
        <w:rPr>
          <w:rFonts w:cstheme="minorHAnsi"/>
        </w:rPr>
      </w:pPr>
    </w:p>
    <w:sectPr w:rsidR="005D6C82" w:rsidRPr="00C84ABE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7DEBB" w14:textId="77777777" w:rsidR="004A1324" w:rsidRDefault="004A1324" w:rsidP="00ED4465">
      <w:pPr>
        <w:spacing w:after="0" w:line="240" w:lineRule="auto"/>
      </w:pPr>
      <w:r>
        <w:separator/>
      </w:r>
    </w:p>
  </w:endnote>
  <w:endnote w:type="continuationSeparator" w:id="0">
    <w:p w14:paraId="21BFA616" w14:textId="77777777" w:rsidR="004A1324" w:rsidRDefault="004A132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14311" w14:textId="77777777" w:rsidR="004A1324" w:rsidRDefault="004A1324" w:rsidP="00ED4465">
      <w:pPr>
        <w:spacing w:after="0" w:line="240" w:lineRule="auto"/>
      </w:pPr>
      <w:r>
        <w:separator/>
      </w:r>
    </w:p>
  </w:footnote>
  <w:footnote w:type="continuationSeparator" w:id="0">
    <w:p w14:paraId="75744A17" w14:textId="77777777" w:rsidR="004A1324" w:rsidRDefault="004A132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31988"/>
    <w:multiLevelType w:val="hybridMultilevel"/>
    <w:tmpl w:val="55B43392"/>
    <w:lvl w:ilvl="0" w:tplc="E7F8AA4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2125727959">
    <w:abstractNumId w:val="1"/>
  </w:num>
  <w:num w:numId="2" w16cid:durableId="1439107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B2FC4"/>
    <w:rsid w:val="001D147A"/>
    <w:rsid w:val="001D4D26"/>
    <w:rsid w:val="002008EF"/>
    <w:rsid w:val="00206EBB"/>
    <w:rsid w:val="00222570"/>
    <w:rsid w:val="002225F7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27872"/>
    <w:rsid w:val="004430D9"/>
    <w:rsid w:val="00443D90"/>
    <w:rsid w:val="00445EE6"/>
    <w:rsid w:val="00485309"/>
    <w:rsid w:val="004A05F0"/>
    <w:rsid w:val="004A1324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32771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6E71B9"/>
    <w:rsid w:val="00726842"/>
    <w:rsid w:val="00734BE1"/>
    <w:rsid w:val="00750233"/>
    <w:rsid w:val="00782993"/>
    <w:rsid w:val="007A3967"/>
    <w:rsid w:val="007B7D53"/>
    <w:rsid w:val="007D6164"/>
    <w:rsid w:val="00812207"/>
    <w:rsid w:val="00815586"/>
    <w:rsid w:val="00823718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048FA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B7016"/>
    <w:rsid w:val="00AC15B7"/>
    <w:rsid w:val="00B0471E"/>
    <w:rsid w:val="00B50A40"/>
    <w:rsid w:val="00BA7214"/>
    <w:rsid w:val="00BB4B60"/>
    <w:rsid w:val="00BC0AE4"/>
    <w:rsid w:val="00BC6DC6"/>
    <w:rsid w:val="00BE3D91"/>
    <w:rsid w:val="00BF737A"/>
    <w:rsid w:val="00C04237"/>
    <w:rsid w:val="00C14921"/>
    <w:rsid w:val="00C31F2A"/>
    <w:rsid w:val="00C32119"/>
    <w:rsid w:val="00C37BAC"/>
    <w:rsid w:val="00C560C7"/>
    <w:rsid w:val="00C57A0D"/>
    <w:rsid w:val="00C63AD1"/>
    <w:rsid w:val="00C6741E"/>
    <w:rsid w:val="00C84ABE"/>
    <w:rsid w:val="00CB09B9"/>
    <w:rsid w:val="00CB604A"/>
    <w:rsid w:val="00CF11F6"/>
    <w:rsid w:val="00CF2569"/>
    <w:rsid w:val="00D01DD7"/>
    <w:rsid w:val="00D05BA8"/>
    <w:rsid w:val="00D118AC"/>
    <w:rsid w:val="00D31EF8"/>
    <w:rsid w:val="00D51306"/>
    <w:rsid w:val="00D52366"/>
    <w:rsid w:val="00D61F18"/>
    <w:rsid w:val="00D7030D"/>
    <w:rsid w:val="00D75912"/>
    <w:rsid w:val="00D81CFD"/>
    <w:rsid w:val="00D95CF8"/>
    <w:rsid w:val="00DA2A0F"/>
    <w:rsid w:val="00DE4187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39</cp:revision>
  <cp:lastPrinted>2022-06-22T07:30:00Z</cp:lastPrinted>
  <dcterms:created xsi:type="dcterms:W3CDTF">2022-06-22T14:28:00Z</dcterms:created>
  <dcterms:modified xsi:type="dcterms:W3CDTF">2022-11-07T13:01:00Z</dcterms:modified>
</cp:coreProperties>
</file>