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1B594D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1B594D" w:rsidRPr="00C84ABE" w:rsidRDefault="001B594D" w:rsidP="001B594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4F00950B" w:rsidR="001B594D" w:rsidRPr="00C84ABE" w:rsidRDefault="001B594D" w:rsidP="001B594D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Jastarnia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428C0491" w:rsidR="001B594D" w:rsidRPr="00AF1079" w:rsidRDefault="001B594D" w:rsidP="001B594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5336FCA2" w:rsidR="001B594D" w:rsidRPr="00C84ABE" w:rsidRDefault="001B594D" w:rsidP="001B594D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223a-223b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513A4C1D" w:rsidR="00D50909" w:rsidRPr="00C84ABE" w:rsidRDefault="00954143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Przystanek autobusowy w rejonie skrzyżowania</w:t>
            </w:r>
            <w:r w:rsidR="006E5CAC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5200CD">
              <w:rPr>
                <w:rFonts w:eastAsia="Times New Roman" w:cs="Calibri"/>
                <w:sz w:val="20"/>
                <w:szCs w:val="20"/>
              </w:rPr>
              <w:t>u</w:t>
            </w:r>
            <w:r>
              <w:rPr>
                <w:rFonts w:eastAsia="Times New Roman" w:cs="Calibri"/>
                <w:sz w:val="20"/>
                <w:szCs w:val="20"/>
              </w:rPr>
              <w:t xml:space="preserve">l. Helskiej ( dw. 216 ) z </w:t>
            </w:r>
            <w:r w:rsidR="006E5CAC">
              <w:rPr>
                <w:rFonts w:eastAsia="Times New Roman" w:cs="Calibri"/>
                <w:sz w:val="20"/>
                <w:szCs w:val="20"/>
              </w:rPr>
              <w:t>ul. Morsk</w:t>
            </w:r>
            <w:r>
              <w:rPr>
                <w:rFonts w:eastAsia="Times New Roman" w:cs="Calibri"/>
                <w:sz w:val="20"/>
                <w:szCs w:val="20"/>
              </w:rPr>
              <w:t>ą</w:t>
            </w:r>
            <w:r w:rsidR="006E5CAC" w:rsidRPr="00744733">
              <w:rPr>
                <w:rFonts w:eastAsia="Times New Roman" w:cs="Calibri"/>
                <w:sz w:val="20"/>
                <w:szCs w:val="20"/>
              </w:rPr>
              <w:t xml:space="preserve"> w Kuźnicy</w:t>
            </w:r>
            <w:r>
              <w:rPr>
                <w:rFonts w:eastAsia="Times New Roman" w:cs="Calibri"/>
                <w:sz w:val="20"/>
                <w:szCs w:val="20"/>
              </w:rPr>
              <w:t>.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47C65470" w:rsidR="00D50909" w:rsidRPr="00C84ABE" w:rsidRDefault="006E5CAC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2,</w:t>
            </w:r>
            <w:r w:rsidR="00206144">
              <w:rPr>
                <w:rFonts w:eastAsia="Times New Roman" w:cs="Calibri"/>
                <w:sz w:val="20"/>
                <w:szCs w:val="20"/>
              </w:rPr>
              <w:t>75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  <w:r w:rsidR="00954143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37BE0835" w:rsidR="00D50909" w:rsidRPr="00C84ABE" w:rsidRDefault="00206144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A31E09">
              <w:rPr>
                <w:rFonts w:cstheme="minorHAnsi"/>
                <w:noProof/>
                <w:sz w:val="20"/>
              </w:rPr>
              <w:t xml:space="preserve">Wjazd na kemping Maszoperia (obecnie </w:t>
            </w:r>
            <w:r>
              <w:rPr>
                <w:rFonts w:cstheme="minorHAnsi"/>
                <w:noProof/>
                <w:sz w:val="20"/>
              </w:rPr>
              <w:t>Sun4Hel) w Jastarni.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02FCE635" w:rsidR="00D50909" w:rsidRPr="00C84ABE" w:rsidRDefault="00954143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5299182A" w:rsidR="00D50909" w:rsidRPr="00A61923" w:rsidRDefault="006E5CAC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rowerowa</w:t>
            </w:r>
            <w:r w:rsidR="00206144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61D670B8" w:rsidR="00D50909" w:rsidRPr="00C84ABE" w:rsidRDefault="006E5CAC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przebiega przez </w:t>
            </w:r>
            <w:r w:rsidR="00206144">
              <w:rPr>
                <w:rFonts w:eastAsia="Times New Roman" w:cs="Calibri"/>
                <w:sz w:val="20"/>
                <w:szCs w:val="20"/>
              </w:rPr>
              <w:t xml:space="preserve">Kuźnicę i </w:t>
            </w:r>
            <w:r>
              <w:rPr>
                <w:rFonts w:eastAsia="Times New Roman" w:cs="Calibri"/>
                <w:sz w:val="20"/>
                <w:szCs w:val="20"/>
              </w:rPr>
              <w:t>Jastarnię</w:t>
            </w:r>
            <w:r w:rsidR="00206144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6B1DC569" w:rsidR="00D50909" w:rsidRPr="00EF4E8C" w:rsidRDefault="00206144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EF4E8C">
              <w:rPr>
                <w:rFonts w:eastAsia="Times New Roman" w:cs="Calibri"/>
                <w:sz w:val="20"/>
                <w:szCs w:val="20"/>
              </w:rPr>
              <w:t>Ś</w:t>
            </w:r>
            <w:r w:rsidR="006E5CAC" w:rsidRPr="00EF4E8C">
              <w:rPr>
                <w:rFonts w:eastAsia="Times New Roman" w:cs="Calibri"/>
                <w:sz w:val="20"/>
                <w:szCs w:val="20"/>
              </w:rPr>
              <w:t>cieżka rowerowa z kostki betonowej</w:t>
            </w:r>
            <w:r w:rsidR="00674524" w:rsidRPr="00EF4E8C">
              <w:rPr>
                <w:rFonts w:eastAsia="Times New Roman" w:cs="Calibri"/>
                <w:sz w:val="20"/>
                <w:szCs w:val="20"/>
              </w:rPr>
              <w:t xml:space="preserve"> fazowanej</w:t>
            </w:r>
            <w:r w:rsidR="006E5CAC" w:rsidRPr="00EF4E8C">
              <w:rPr>
                <w:rFonts w:eastAsia="Times New Roman" w:cs="Calibri"/>
                <w:sz w:val="20"/>
                <w:szCs w:val="20"/>
              </w:rPr>
              <w:t xml:space="preserve">, charakteryzująca się </w:t>
            </w:r>
            <w:r w:rsidR="00EF4E8C" w:rsidRPr="00EF4E8C">
              <w:rPr>
                <w:rFonts w:eastAsia="Times New Roman" w:cs="Calibri"/>
                <w:sz w:val="20"/>
                <w:szCs w:val="20"/>
              </w:rPr>
              <w:t>średnim</w:t>
            </w:r>
            <w:r w:rsidR="006E5CAC" w:rsidRPr="00EF4E8C">
              <w:rPr>
                <w:rFonts w:eastAsia="Times New Roman" w:cs="Calibri"/>
                <w:sz w:val="20"/>
                <w:szCs w:val="20"/>
              </w:rPr>
              <w:t xml:space="preserve"> stanem nawierzchni z punktowymi wybrzuszeniami</w:t>
            </w:r>
            <w:r w:rsidRPr="00EF4E8C">
              <w:rPr>
                <w:rFonts w:eastAsia="Times New Roman" w:cs="Calibri"/>
                <w:sz w:val="20"/>
                <w:szCs w:val="20"/>
              </w:rPr>
              <w:t>, zapadliskami i odcinkowymi rozjazdami.</w:t>
            </w:r>
            <w:r w:rsidR="006E5CAC" w:rsidRPr="00EF4E8C">
              <w:rPr>
                <w:rFonts w:cstheme="minorHAnsi"/>
                <w:noProof/>
                <w:sz w:val="20"/>
              </w:rPr>
              <w:t xml:space="preserve"> </w:t>
            </w:r>
            <w:r w:rsidRPr="00EF4E8C">
              <w:rPr>
                <w:rFonts w:cstheme="minorHAnsi"/>
                <w:noProof/>
                <w:sz w:val="20"/>
              </w:rPr>
              <w:t>Przy ścieżce niestandardowy przystanek rowerowy</w:t>
            </w:r>
            <w:r w:rsidR="00C37CA3" w:rsidRPr="00EF4E8C">
              <w:rPr>
                <w:rFonts w:cstheme="minorHAnsi"/>
                <w:noProof/>
                <w:sz w:val="20"/>
              </w:rPr>
              <w:t xml:space="preserve"> bez infrastruktury.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4EC4E9E2" w:rsidR="00D50909" w:rsidRPr="00EF4E8C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EF4E8C">
              <w:rPr>
                <w:rFonts w:cstheme="minorHAnsi"/>
                <w:noProof/>
                <w:sz w:val="20"/>
              </w:rPr>
              <w:t xml:space="preserve">Rodzaj nawierzchni: </w:t>
            </w:r>
            <w:r w:rsidR="00204B20">
              <w:rPr>
                <w:rFonts w:cstheme="minorHAnsi"/>
                <w:noProof/>
                <w:sz w:val="20"/>
              </w:rPr>
              <w:t>asfalt</w:t>
            </w:r>
            <w:r w:rsidR="005200CD" w:rsidRPr="00EF4E8C">
              <w:rPr>
                <w:rFonts w:cstheme="minorHAnsi"/>
                <w:noProof/>
                <w:sz w:val="20"/>
              </w:rPr>
              <w:t>.</w:t>
            </w:r>
          </w:p>
          <w:p w14:paraId="0777B0CB" w14:textId="536E1533" w:rsidR="00D50909" w:rsidRPr="00EF4E8C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EF4E8C">
              <w:rPr>
                <w:rFonts w:cstheme="minorHAnsi"/>
                <w:noProof/>
                <w:sz w:val="20"/>
              </w:rPr>
              <w:t>Rodzaj drogi: droga rowerowa</w:t>
            </w:r>
            <w:r w:rsidR="00C37CA3" w:rsidRPr="00EF4E8C">
              <w:rPr>
                <w:rFonts w:cstheme="minorHAnsi"/>
                <w:noProof/>
                <w:sz w:val="20"/>
              </w:rPr>
              <w:t>.</w:t>
            </w:r>
          </w:p>
          <w:p w14:paraId="15C621BB" w14:textId="17CE2942" w:rsidR="00D50909" w:rsidRPr="00EF4E8C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EF4E8C">
              <w:rPr>
                <w:rFonts w:cstheme="minorHAnsi"/>
                <w:noProof/>
                <w:sz w:val="20"/>
              </w:rPr>
              <w:t>Szerokość drogi: 2,5 m</w:t>
            </w:r>
          </w:p>
          <w:p w14:paraId="6D08CF6F" w14:textId="3C17DC0A" w:rsidR="00D50909" w:rsidRPr="00EF4E8C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EF4E8C">
              <w:rPr>
                <w:rFonts w:cstheme="minorHAnsi"/>
                <w:noProof/>
                <w:sz w:val="20"/>
              </w:rPr>
              <w:t xml:space="preserve">Obszar zabudowany: </w:t>
            </w:r>
            <w:r w:rsidR="005200CD" w:rsidRPr="00EF4E8C">
              <w:rPr>
                <w:rFonts w:cstheme="minorHAnsi"/>
                <w:noProof/>
                <w:sz w:val="20"/>
              </w:rPr>
              <w:t>Nie (ok. 2,5 km), tak (ok. 0,25 km).</w:t>
            </w:r>
          </w:p>
          <w:p w14:paraId="658C71CB" w14:textId="5020D1B2" w:rsidR="00D50909" w:rsidRPr="00EF4E8C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EF4E8C">
              <w:rPr>
                <w:rFonts w:cstheme="minorHAnsi"/>
                <w:noProof/>
                <w:sz w:val="20"/>
              </w:rPr>
              <w:t xml:space="preserve">Inne kwestie: oznakowanie </w:t>
            </w:r>
            <w:r w:rsidR="00C37CA3" w:rsidRPr="00EF4E8C">
              <w:rPr>
                <w:rFonts w:cstheme="minorHAnsi"/>
                <w:noProof/>
                <w:sz w:val="20"/>
              </w:rPr>
              <w:t>szlaku turystycznego</w:t>
            </w:r>
            <w:r w:rsidR="005200CD" w:rsidRPr="00EF4E8C">
              <w:rPr>
                <w:rFonts w:cstheme="minorHAnsi"/>
                <w:noProof/>
                <w:sz w:val="20"/>
              </w:rPr>
              <w:t>,</w:t>
            </w:r>
            <w:r w:rsidR="00C37CA3" w:rsidRPr="00EF4E8C">
              <w:rPr>
                <w:rFonts w:cstheme="minorHAnsi"/>
                <w:noProof/>
                <w:sz w:val="20"/>
              </w:rPr>
              <w:t xml:space="preserve"> urządzenie </w:t>
            </w:r>
            <w:r w:rsidR="00ED438C" w:rsidRPr="00EF4E8C">
              <w:rPr>
                <w:rFonts w:cstheme="minorHAnsi"/>
                <w:noProof/>
                <w:sz w:val="20"/>
              </w:rPr>
              <w:t xml:space="preserve">standardowego </w:t>
            </w:r>
            <w:r w:rsidR="00053678" w:rsidRPr="00EF4E8C">
              <w:rPr>
                <w:rFonts w:cstheme="minorHAnsi"/>
                <w:noProof/>
                <w:sz w:val="20"/>
              </w:rPr>
              <w:t>miejsca postojowego MOR</w:t>
            </w:r>
            <w:r w:rsidR="00C37CA3" w:rsidRPr="00EF4E8C">
              <w:rPr>
                <w:rFonts w:cstheme="minorHAnsi"/>
                <w:noProof/>
                <w:sz w:val="20"/>
              </w:rPr>
              <w:t>.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B81DC16" w14:textId="38F3B287" w:rsidR="00F445EC" w:rsidRPr="00EF4E8C" w:rsidRDefault="00F445EC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EF4E8C">
              <w:rPr>
                <w:rFonts w:eastAsia="Times New Roman" w:cstheme="minorHAnsi"/>
                <w:sz w:val="20"/>
              </w:rPr>
              <w:t>221102_</w:t>
            </w:r>
            <w:r w:rsidR="00465B4F" w:rsidRPr="00EF4E8C">
              <w:rPr>
                <w:rFonts w:eastAsia="Times New Roman" w:cstheme="minorHAnsi"/>
                <w:sz w:val="20"/>
              </w:rPr>
              <w:t>5</w:t>
            </w:r>
            <w:r w:rsidRPr="00EF4E8C">
              <w:rPr>
                <w:rFonts w:eastAsia="Times New Roman" w:cstheme="minorHAnsi"/>
                <w:sz w:val="20"/>
              </w:rPr>
              <w:t xml:space="preserve"> Jastarnia </w:t>
            </w:r>
            <w:r w:rsidR="007D05FC" w:rsidRPr="00EF4E8C">
              <w:rPr>
                <w:rFonts w:eastAsia="Times New Roman" w:cstheme="minorHAnsi"/>
                <w:sz w:val="20"/>
              </w:rPr>
              <w:t>gmina</w:t>
            </w:r>
            <w:r w:rsidRPr="00EF4E8C">
              <w:rPr>
                <w:rFonts w:eastAsia="Times New Roman" w:cstheme="minorHAnsi"/>
                <w:sz w:val="20"/>
              </w:rPr>
              <w:t>, obręb 0002 Kuźnica,</w:t>
            </w:r>
            <w:r w:rsidR="00DF15B1" w:rsidRPr="00EF4E8C">
              <w:rPr>
                <w:rFonts w:eastAsia="Times New Roman" w:cstheme="minorHAnsi"/>
                <w:sz w:val="20"/>
              </w:rPr>
              <w:t xml:space="preserve"> działka nr 255/9, PsVI, Gmina Jastarnia,</w:t>
            </w:r>
            <w:r w:rsidR="00DF15B1" w:rsidRPr="00EF4E8C">
              <w:rPr>
                <w:rFonts w:cstheme="minorHAnsi"/>
                <w:sz w:val="20"/>
                <w:szCs w:val="20"/>
              </w:rPr>
              <w:t>GD2W/00017497/6</w:t>
            </w:r>
            <w:r w:rsidR="005F329B" w:rsidRPr="00EF4E8C">
              <w:rPr>
                <w:rFonts w:cstheme="minorHAnsi"/>
                <w:sz w:val="20"/>
                <w:szCs w:val="20"/>
              </w:rPr>
              <w:t xml:space="preserve">; </w:t>
            </w:r>
            <w:r w:rsidR="007D05FC" w:rsidRPr="00EF4E8C">
              <w:rPr>
                <w:rFonts w:cstheme="minorHAnsi"/>
                <w:sz w:val="20"/>
                <w:szCs w:val="20"/>
              </w:rPr>
              <w:br/>
            </w:r>
            <w:r w:rsidR="005F329B" w:rsidRPr="00EF4E8C">
              <w:rPr>
                <w:rFonts w:eastAsia="Times New Roman" w:cstheme="minorHAnsi"/>
                <w:sz w:val="20"/>
              </w:rPr>
              <w:t xml:space="preserve">221102_4 Jastarnia miasto, obręb 0001 Jastarnia, karta mapy 4, działka nr 11, RVI, działka nr 10/3, </w:t>
            </w:r>
            <w:r w:rsidR="00712160" w:rsidRPr="00EF4E8C">
              <w:rPr>
                <w:rFonts w:eastAsia="Times New Roman" w:cstheme="minorHAnsi"/>
                <w:sz w:val="20"/>
              </w:rPr>
              <w:t xml:space="preserve">PsVI, </w:t>
            </w:r>
            <w:r w:rsidR="005F329B" w:rsidRPr="00EF4E8C">
              <w:rPr>
                <w:rFonts w:eastAsia="Times New Roman" w:cstheme="minorHAnsi"/>
                <w:sz w:val="20"/>
              </w:rPr>
              <w:t>Gmina Jastarnia,</w:t>
            </w:r>
            <w:r w:rsidR="005F329B" w:rsidRPr="00EF4E8C">
              <w:rPr>
                <w:rFonts w:ascii="Tahoma" w:hAnsi="Tahoma" w:cs="Tahoma"/>
                <w:sz w:val="17"/>
                <w:szCs w:val="17"/>
                <w:shd w:val="clear" w:color="auto" w:fill="FFFFE0"/>
              </w:rPr>
              <w:t xml:space="preserve"> </w:t>
            </w:r>
            <w:r w:rsidR="005F329B" w:rsidRPr="00EF4E8C">
              <w:rPr>
                <w:rFonts w:cstheme="minorHAnsi"/>
                <w:sz w:val="20"/>
                <w:szCs w:val="20"/>
                <w:shd w:val="clear" w:color="auto" w:fill="FFFFE0"/>
              </w:rPr>
              <w:t>GD2W/00017037/4.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04880532" w:rsidR="00D50909" w:rsidRPr="00EF4E8C" w:rsidRDefault="0095713B" w:rsidP="0095713B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EF4E8C">
              <w:rPr>
                <w:rFonts w:eastAsia="Times New Roman" w:cstheme="minorHAnsi"/>
                <w:sz w:val="20"/>
              </w:rPr>
              <w:t xml:space="preserve">Wymaga uzgodnień z Wodami Polskimi, NPK, RDOŚ. </w:t>
            </w:r>
            <w:r w:rsidRPr="00EF4E8C">
              <w:rPr>
                <w:rFonts w:eastAsia="Times New Roman" w:cstheme="minorHAnsi"/>
                <w:sz w:val="20"/>
              </w:rPr>
              <w:br/>
            </w:r>
            <w:r w:rsidRPr="00EF4E8C">
              <w:rPr>
                <w:rFonts w:cstheme="minorHAnsi"/>
                <w:noProof/>
                <w:sz w:val="20"/>
              </w:rPr>
              <w:t>Dotychczas nie przystąpiono do uzgodnień.</w:t>
            </w:r>
          </w:p>
        </w:tc>
      </w:tr>
      <w:tr w:rsidR="0095713B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95713B" w:rsidRPr="00C84ABE" w:rsidRDefault="0095713B" w:rsidP="0095713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1CC0D14C" w:rsidR="0095713B" w:rsidRPr="00EF4E8C" w:rsidRDefault="0095713B" w:rsidP="0095713B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EF4E8C">
              <w:rPr>
                <w:rFonts w:eastAsia="Times New Roman" w:cstheme="minorHAnsi"/>
                <w:sz w:val="20"/>
              </w:rPr>
              <w:t>Brak dokumentacji.</w:t>
            </w:r>
          </w:p>
        </w:tc>
      </w:tr>
      <w:tr w:rsidR="0095713B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95713B" w:rsidRPr="00823718" w:rsidRDefault="0095713B" w:rsidP="0095713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B208A1E" w14:textId="77777777" w:rsidR="0095713B" w:rsidRPr="00EF4E8C" w:rsidRDefault="0095713B" w:rsidP="0095713B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EF4E8C">
              <w:rPr>
                <w:rFonts w:cstheme="minorHAnsi"/>
                <w:noProof/>
                <w:sz w:val="20"/>
              </w:rPr>
              <w:t>TAK.</w:t>
            </w:r>
          </w:p>
          <w:p w14:paraId="4A5F6096" w14:textId="77777777" w:rsidR="0095713B" w:rsidRPr="00EF4E8C" w:rsidRDefault="0095713B" w:rsidP="0095713B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EF4E8C">
              <w:rPr>
                <w:rFonts w:eastAsia="Times New Roman" w:cstheme="minorHAnsi"/>
                <w:sz w:val="20"/>
              </w:rPr>
              <w:t>Obszar Natura 2000, teren Nadmorskiego Parku Krajobrazowego.</w:t>
            </w:r>
          </w:p>
          <w:p w14:paraId="476D41B3" w14:textId="48094377" w:rsidR="0095713B" w:rsidRPr="00EF4E8C" w:rsidRDefault="0095713B" w:rsidP="0095713B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EF4E8C">
              <w:rPr>
                <w:rFonts w:eastAsia="Times New Roman" w:cstheme="minorHAnsi"/>
                <w:sz w:val="20"/>
              </w:rPr>
              <w:t>Wpływ przedsięwzięcia na obszar Natura 2000.</w:t>
            </w:r>
          </w:p>
        </w:tc>
      </w:tr>
      <w:tr w:rsidR="0095713B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95713B" w:rsidRPr="00823718" w:rsidRDefault="0095713B" w:rsidP="0095713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7E7B2C70" w:rsidR="0095713B" w:rsidRPr="00EF4E8C" w:rsidRDefault="00EF4E8C" w:rsidP="0095713B">
            <w:pPr>
              <w:spacing w:before="60" w:after="60"/>
              <w:rPr>
                <w:rFonts w:eastAsia="Times New Roman" w:cstheme="minorHAnsi"/>
                <w:sz w:val="20"/>
              </w:rPr>
            </w:pPr>
            <w:r w:rsidRPr="00EF4E8C">
              <w:rPr>
                <w:rFonts w:cstheme="minorHAnsi"/>
                <w:noProof/>
                <w:sz w:val="20"/>
              </w:rPr>
              <w:t>R</w:t>
            </w:r>
            <w:r w:rsidR="0095713B" w:rsidRPr="00EF4E8C">
              <w:rPr>
                <w:rFonts w:cstheme="minorHAnsi"/>
                <w:noProof/>
                <w:sz w:val="20"/>
              </w:rPr>
              <w:t>ozebranie istniejącej nawierzchni, wzmocnienie konstrukcji podbudowy, podniesienie rz</w:t>
            </w:r>
            <w:r w:rsidR="00550C71" w:rsidRPr="00EF4E8C">
              <w:rPr>
                <w:rFonts w:cstheme="minorHAnsi"/>
                <w:noProof/>
                <w:sz w:val="20"/>
              </w:rPr>
              <w:t>ę</w:t>
            </w:r>
            <w:r w:rsidR="0095713B" w:rsidRPr="00EF4E8C">
              <w:rPr>
                <w:rFonts w:cstheme="minorHAnsi"/>
                <w:noProof/>
                <w:sz w:val="20"/>
              </w:rPr>
              <w:t xml:space="preserve">dnej drogi, ujęcie nawierzchni w krawężniki drogowe, </w:t>
            </w:r>
            <w:r w:rsidRPr="00EF4E8C">
              <w:rPr>
                <w:rFonts w:cstheme="minorHAnsi"/>
                <w:noProof/>
                <w:sz w:val="20"/>
              </w:rPr>
              <w:t>wymiana</w:t>
            </w:r>
            <w:r w:rsidR="0095713B" w:rsidRPr="00EF4E8C">
              <w:rPr>
                <w:rFonts w:cstheme="minorHAnsi"/>
                <w:noProof/>
                <w:sz w:val="20"/>
              </w:rPr>
              <w:t xml:space="preserve"> nawierzchni, oznakowanie pionowe i poziome trasy turystycznej</w:t>
            </w:r>
            <w:r w:rsidR="00550C71" w:rsidRPr="00EF4E8C">
              <w:rPr>
                <w:rFonts w:cstheme="minorHAnsi"/>
                <w:noProof/>
                <w:sz w:val="20"/>
              </w:rPr>
              <w:t xml:space="preserve">, </w:t>
            </w:r>
            <w:r w:rsidR="0095713B" w:rsidRPr="00EF4E8C">
              <w:rPr>
                <w:rFonts w:cstheme="minorHAnsi"/>
                <w:noProof/>
                <w:sz w:val="20"/>
              </w:rPr>
              <w:t>oznakowanie drogowe</w:t>
            </w:r>
            <w:r w:rsidR="00381086" w:rsidRPr="00EF4E8C">
              <w:rPr>
                <w:rFonts w:cstheme="minorHAnsi"/>
                <w:noProof/>
                <w:sz w:val="20"/>
              </w:rPr>
              <w:t>.</w:t>
            </w:r>
          </w:p>
        </w:tc>
      </w:tr>
      <w:tr w:rsidR="0095713B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95713B" w:rsidRPr="00823718" w:rsidRDefault="0095713B" w:rsidP="0095713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06855082" w:rsidR="0095713B" w:rsidRPr="00EF4E8C" w:rsidRDefault="00381086" w:rsidP="0095713B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EF4E8C">
              <w:rPr>
                <w:rFonts w:cstheme="minorHAnsi"/>
                <w:noProof/>
                <w:sz w:val="20"/>
              </w:rPr>
              <w:t xml:space="preserve">Droga rowerowa: </w:t>
            </w:r>
            <w:r w:rsidR="00674524" w:rsidRPr="00EF4E8C">
              <w:rPr>
                <w:rFonts w:cstheme="minorHAnsi"/>
                <w:noProof/>
                <w:sz w:val="20"/>
              </w:rPr>
              <w:t>5</w:t>
            </w:r>
            <w:r w:rsidRPr="00EF4E8C">
              <w:rPr>
                <w:rFonts w:cstheme="minorHAnsi"/>
                <w:noProof/>
                <w:sz w:val="20"/>
              </w:rPr>
              <w:t>.</w:t>
            </w:r>
            <w:r w:rsidR="00674524" w:rsidRPr="00EF4E8C">
              <w:rPr>
                <w:rFonts w:cstheme="minorHAnsi"/>
                <w:noProof/>
                <w:sz w:val="20"/>
              </w:rPr>
              <w:t>1</w:t>
            </w:r>
            <w:r w:rsidRPr="00EF4E8C">
              <w:rPr>
                <w:rFonts w:cstheme="minorHAnsi"/>
                <w:noProof/>
                <w:sz w:val="20"/>
              </w:rPr>
              <w:t>00.000,00 zł brutto.</w:t>
            </w:r>
            <w:r w:rsidRPr="00EF4E8C">
              <w:rPr>
                <w:rFonts w:cstheme="minorHAnsi"/>
                <w:noProof/>
                <w:sz w:val="20"/>
              </w:rPr>
              <w:br/>
            </w:r>
            <w:r w:rsidR="00053678" w:rsidRPr="00EF4E8C">
              <w:rPr>
                <w:rFonts w:cstheme="minorHAnsi"/>
                <w:noProof/>
                <w:sz w:val="20"/>
              </w:rPr>
              <w:t>Standardowe miejsce postojowe</w:t>
            </w:r>
            <w:r w:rsidRPr="00EF4E8C">
              <w:rPr>
                <w:rFonts w:cstheme="minorHAnsi"/>
                <w:noProof/>
                <w:sz w:val="20"/>
              </w:rPr>
              <w:t xml:space="preserve">: </w:t>
            </w:r>
            <w:r w:rsidR="00053678" w:rsidRPr="00EF4E8C">
              <w:rPr>
                <w:rFonts w:cstheme="minorHAnsi"/>
                <w:noProof/>
                <w:sz w:val="20"/>
              </w:rPr>
              <w:t>70</w:t>
            </w:r>
            <w:r w:rsidR="002A3B34" w:rsidRPr="00EF4E8C">
              <w:rPr>
                <w:rFonts w:cstheme="minorHAnsi"/>
                <w:noProof/>
                <w:sz w:val="20"/>
              </w:rPr>
              <w:t>.000,00 zł brutto.</w:t>
            </w:r>
          </w:p>
        </w:tc>
      </w:tr>
      <w:tr w:rsidR="0095713B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95713B" w:rsidRPr="00823718" w:rsidRDefault="0095713B" w:rsidP="0095713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3DBA3242" w:rsidR="0095713B" w:rsidRPr="002A3B34" w:rsidRDefault="002A3B34" w:rsidP="0095713B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2A3B34">
              <w:rPr>
                <w:rFonts w:cstheme="minorHAnsi"/>
                <w:noProof/>
                <w:sz w:val="20"/>
              </w:rPr>
              <w:t>II kw. 2024</w:t>
            </w:r>
          </w:p>
        </w:tc>
      </w:tr>
      <w:tr w:rsidR="0095713B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95713B" w:rsidRPr="00823718" w:rsidRDefault="0095713B" w:rsidP="0095713B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Mapa przedstawiająca przebieg odcinka (rekomendowane dodanie do </w:t>
            </w: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2B26DA55" w:rsidR="0095713B" w:rsidRPr="00C84ABE" w:rsidRDefault="0095713B" w:rsidP="0095713B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Prośba o weryfikację przebiegu odcinka wskazanego na mapie „PTR 2.0 – weryfikacja odcinka”</w:t>
            </w:r>
          </w:p>
          <w:p w14:paraId="44E783EA" w14:textId="1FFCED9C" w:rsidR="0095713B" w:rsidRPr="002A3B34" w:rsidRDefault="0095713B" w:rsidP="0095713B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lastRenderedPageBreak/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00BC8539" w14:textId="77777777" w:rsidR="0095713B" w:rsidRPr="00C84ABE" w:rsidRDefault="0095713B" w:rsidP="0095713B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6592716D" w14:textId="16FDC1B5" w:rsidR="0095713B" w:rsidRPr="002A3B34" w:rsidRDefault="0095713B" w:rsidP="0095713B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2A3B34">
              <w:rPr>
                <w:rFonts w:cstheme="minorHAnsi"/>
                <w:noProof/>
                <w:sz w:val="20"/>
              </w:rPr>
              <w:t>TAK</w:t>
            </w:r>
          </w:p>
        </w:tc>
      </w:tr>
      <w:tr w:rsidR="0095713B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95713B" w:rsidRPr="00823718" w:rsidRDefault="0095713B" w:rsidP="0095713B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21CF0127" w:rsidR="0095713B" w:rsidRPr="00C84ABE" w:rsidRDefault="0095713B" w:rsidP="0095713B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D6BEB6B" wp14:editId="50332ED4">
                  <wp:extent cx="3238500" cy="2428875"/>
                  <wp:effectExtent l="0" t="0" r="0" b="9525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4288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713B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95713B" w:rsidRPr="00823718" w:rsidRDefault="0095713B" w:rsidP="0095713B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95713B" w:rsidRPr="00C84ABE" w:rsidRDefault="0095713B" w:rsidP="0095713B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4D202894" w:rsidR="0095713B" w:rsidRPr="00C84ABE" w:rsidRDefault="0095713B" w:rsidP="0095713B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053678">
              <w:rPr>
                <w:rFonts w:cstheme="minorHAnsi"/>
                <w:noProof/>
                <w:sz w:val="20"/>
              </w:rPr>
              <w:t>TAK</w:t>
            </w:r>
            <w:r w:rsidR="00053678" w:rsidRPr="00053678">
              <w:rPr>
                <w:rFonts w:cstheme="minorHAnsi"/>
                <w:noProof/>
                <w:sz w:val="20"/>
              </w:rPr>
              <w:t>.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3E789" w14:textId="77777777" w:rsidR="00BA7B0C" w:rsidRDefault="00BA7B0C" w:rsidP="00ED4465">
      <w:pPr>
        <w:spacing w:after="0" w:line="240" w:lineRule="auto"/>
      </w:pPr>
      <w:r>
        <w:separator/>
      </w:r>
    </w:p>
  </w:endnote>
  <w:endnote w:type="continuationSeparator" w:id="0">
    <w:p w14:paraId="0260E655" w14:textId="77777777" w:rsidR="00BA7B0C" w:rsidRDefault="00BA7B0C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6096A" w14:textId="77777777" w:rsidR="00BA7B0C" w:rsidRDefault="00BA7B0C" w:rsidP="00ED4465">
      <w:pPr>
        <w:spacing w:after="0" w:line="240" w:lineRule="auto"/>
      </w:pPr>
      <w:r>
        <w:separator/>
      </w:r>
    </w:p>
  </w:footnote>
  <w:footnote w:type="continuationSeparator" w:id="0">
    <w:p w14:paraId="72061B3F" w14:textId="77777777" w:rsidR="00BA7B0C" w:rsidRDefault="00BA7B0C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3678"/>
    <w:rsid w:val="00057F95"/>
    <w:rsid w:val="00084521"/>
    <w:rsid w:val="000D2A64"/>
    <w:rsid w:val="000D6CC7"/>
    <w:rsid w:val="000F1B4C"/>
    <w:rsid w:val="00114521"/>
    <w:rsid w:val="00117B32"/>
    <w:rsid w:val="0012028D"/>
    <w:rsid w:val="00133FB9"/>
    <w:rsid w:val="00155679"/>
    <w:rsid w:val="001571BD"/>
    <w:rsid w:val="00166AC6"/>
    <w:rsid w:val="00170949"/>
    <w:rsid w:val="001A35FA"/>
    <w:rsid w:val="001B594D"/>
    <w:rsid w:val="001D4D26"/>
    <w:rsid w:val="002008EF"/>
    <w:rsid w:val="00204B20"/>
    <w:rsid w:val="00206144"/>
    <w:rsid w:val="00206EBB"/>
    <w:rsid w:val="00222570"/>
    <w:rsid w:val="002306F7"/>
    <w:rsid w:val="002534EB"/>
    <w:rsid w:val="00272995"/>
    <w:rsid w:val="00284720"/>
    <w:rsid w:val="002A3B34"/>
    <w:rsid w:val="002C7F1A"/>
    <w:rsid w:val="002D3EB0"/>
    <w:rsid w:val="002E1EE9"/>
    <w:rsid w:val="003025F3"/>
    <w:rsid w:val="003256B8"/>
    <w:rsid w:val="003468F9"/>
    <w:rsid w:val="00364BD6"/>
    <w:rsid w:val="00372FC7"/>
    <w:rsid w:val="00374A29"/>
    <w:rsid w:val="00381086"/>
    <w:rsid w:val="003B6E7A"/>
    <w:rsid w:val="003C0786"/>
    <w:rsid w:val="003E18A5"/>
    <w:rsid w:val="004107AD"/>
    <w:rsid w:val="00410E56"/>
    <w:rsid w:val="004430D9"/>
    <w:rsid w:val="00443D90"/>
    <w:rsid w:val="00445EE6"/>
    <w:rsid w:val="00465B4F"/>
    <w:rsid w:val="00470D2C"/>
    <w:rsid w:val="00485309"/>
    <w:rsid w:val="004A05F0"/>
    <w:rsid w:val="004B3691"/>
    <w:rsid w:val="004C1387"/>
    <w:rsid w:val="005200CD"/>
    <w:rsid w:val="00550C71"/>
    <w:rsid w:val="00595100"/>
    <w:rsid w:val="005B7C81"/>
    <w:rsid w:val="005D6C82"/>
    <w:rsid w:val="005E103C"/>
    <w:rsid w:val="005F329B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74524"/>
    <w:rsid w:val="0068089E"/>
    <w:rsid w:val="00691128"/>
    <w:rsid w:val="006C4DEF"/>
    <w:rsid w:val="006C4F90"/>
    <w:rsid w:val="006C6CA6"/>
    <w:rsid w:val="006D200F"/>
    <w:rsid w:val="006D46C4"/>
    <w:rsid w:val="006D681C"/>
    <w:rsid w:val="006D6FC4"/>
    <w:rsid w:val="006E5CAC"/>
    <w:rsid w:val="00712160"/>
    <w:rsid w:val="00726842"/>
    <w:rsid w:val="00750233"/>
    <w:rsid w:val="00782993"/>
    <w:rsid w:val="007A3967"/>
    <w:rsid w:val="007D05FC"/>
    <w:rsid w:val="007D6164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C7E2C"/>
    <w:rsid w:val="008E3CEA"/>
    <w:rsid w:val="008F21CC"/>
    <w:rsid w:val="008F73BF"/>
    <w:rsid w:val="00900411"/>
    <w:rsid w:val="009358FE"/>
    <w:rsid w:val="0093682A"/>
    <w:rsid w:val="00953D82"/>
    <w:rsid w:val="00954143"/>
    <w:rsid w:val="0095713B"/>
    <w:rsid w:val="00961635"/>
    <w:rsid w:val="009959AD"/>
    <w:rsid w:val="00A14769"/>
    <w:rsid w:val="00A210BA"/>
    <w:rsid w:val="00A2340D"/>
    <w:rsid w:val="00A366C3"/>
    <w:rsid w:val="00A4128B"/>
    <w:rsid w:val="00A84E6E"/>
    <w:rsid w:val="00AC15B7"/>
    <w:rsid w:val="00B0471E"/>
    <w:rsid w:val="00BA7214"/>
    <w:rsid w:val="00BA7B0C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37CA3"/>
    <w:rsid w:val="00C57A0D"/>
    <w:rsid w:val="00C63AD1"/>
    <w:rsid w:val="00C6741E"/>
    <w:rsid w:val="00CB09B9"/>
    <w:rsid w:val="00CB604A"/>
    <w:rsid w:val="00CF11F6"/>
    <w:rsid w:val="00CF2569"/>
    <w:rsid w:val="00D01DD7"/>
    <w:rsid w:val="00D03B02"/>
    <w:rsid w:val="00D31EF8"/>
    <w:rsid w:val="00D50909"/>
    <w:rsid w:val="00D51306"/>
    <w:rsid w:val="00D52366"/>
    <w:rsid w:val="00D61F18"/>
    <w:rsid w:val="00D7030D"/>
    <w:rsid w:val="00D75912"/>
    <w:rsid w:val="00D81CFD"/>
    <w:rsid w:val="00D95230"/>
    <w:rsid w:val="00D95CF8"/>
    <w:rsid w:val="00DA2A0F"/>
    <w:rsid w:val="00DE6439"/>
    <w:rsid w:val="00DF15B1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38C"/>
    <w:rsid w:val="00ED4465"/>
    <w:rsid w:val="00ED5426"/>
    <w:rsid w:val="00ED752C"/>
    <w:rsid w:val="00EF4E8C"/>
    <w:rsid w:val="00EF6DB2"/>
    <w:rsid w:val="00F031A4"/>
    <w:rsid w:val="00F06EFA"/>
    <w:rsid w:val="00F445EC"/>
    <w:rsid w:val="00F62240"/>
    <w:rsid w:val="00F73026"/>
    <w:rsid w:val="00F73B79"/>
    <w:rsid w:val="00F8577F"/>
    <w:rsid w:val="00F85FF0"/>
    <w:rsid w:val="00F93529"/>
    <w:rsid w:val="00FA43A5"/>
    <w:rsid w:val="00FB1F4B"/>
    <w:rsid w:val="00FC44DA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6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41</cp:revision>
  <cp:lastPrinted>2022-06-22T07:30:00Z</cp:lastPrinted>
  <dcterms:created xsi:type="dcterms:W3CDTF">2022-06-22T14:28:00Z</dcterms:created>
  <dcterms:modified xsi:type="dcterms:W3CDTF">2022-11-08T16:07:00Z</dcterms:modified>
</cp:coreProperties>
</file>