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18"/>
        <w:gridCol w:w="3343"/>
        <w:gridCol w:w="1650"/>
        <w:gridCol w:w="1733"/>
      </w:tblGrid>
      <w:tr w:rsidR="009145ED" w:rsidRPr="00C84ABE" w14:paraId="75500543" w14:textId="77777777" w:rsidTr="006E25B2">
        <w:tc>
          <w:tcPr>
            <w:tcW w:w="2618" w:type="dxa"/>
            <w:tcBorders>
              <w:bottom w:val="single" w:sz="4" w:space="0" w:color="000000" w:themeColor="text1"/>
            </w:tcBorders>
            <w:vAlign w:val="center"/>
          </w:tcPr>
          <w:p w14:paraId="5E192C9B" w14:textId="77777777" w:rsidR="009145ED" w:rsidRPr="00C84ABE" w:rsidRDefault="009145ED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6BCE83D5" wp14:editId="6CA461D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6" w:type="dxa"/>
            <w:gridSpan w:val="3"/>
            <w:shd w:val="clear" w:color="auto" w:fill="7C7FAB"/>
            <w:vAlign w:val="center"/>
          </w:tcPr>
          <w:p w14:paraId="06D11373" w14:textId="77777777" w:rsidR="009145ED" w:rsidRPr="00C84ABE" w:rsidRDefault="009145ED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1DE3CDCA" w14:textId="77777777" w:rsidR="009145ED" w:rsidRPr="00C84ABE" w:rsidRDefault="009145ED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475A7BE6" w14:textId="77777777" w:rsidR="009145ED" w:rsidRPr="00C84ABE" w:rsidRDefault="009145ED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E25B2" w:rsidRPr="00C84ABE" w14:paraId="079FCBA2" w14:textId="77777777" w:rsidTr="006E25B2">
        <w:tc>
          <w:tcPr>
            <w:tcW w:w="2618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9E6CBF6" w14:textId="77777777" w:rsidR="006E25B2" w:rsidRPr="00C84ABE" w:rsidRDefault="006E25B2" w:rsidP="006E25B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43" w:type="dxa"/>
            <w:tcBorders>
              <w:bottom w:val="single" w:sz="4" w:space="0" w:color="000000" w:themeColor="text1"/>
            </w:tcBorders>
            <w:vAlign w:val="center"/>
          </w:tcPr>
          <w:p w14:paraId="462B5025" w14:textId="77777777" w:rsidR="006E25B2" w:rsidRPr="00C84ABE" w:rsidRDefault="006E25B2" w:rsidP="006E25B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50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06AE62A1" w14:textId="3969811A" w:rsidR="006E25B2" w:rsidRPr="00AF1079" w:rsidRDefault="006E25B2" w:rsidP="006E25B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3" w:type="dxa"/>
            <w:tcBorders>
              <w:bottom w:val="single" w:sz="4" w:space="0" w:color="000000" w:themeColor="text1"/>
            </w:tcBorders>
            <w:vAlign w:val="center"/>
          </w:tcPr>
          <w:p w14:paraId="6B0A5D07" w14:textId="6EB812E1" w:rsidR="006E25B2" w:rsidRPr="00C84ABE" w:rsidRDefault="006E25B2" w:rsidP="006E25B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8-10a</w:t>
            </w:r>
          </w:p>
        </w:tc>
      </w:tr>
      <w:tr w:rsidR="009145ED" w:rsidRPr="00C84ABE" w14:paraId="6631D275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853C385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0808B99" w14:textId="405BC868" w:rsidR="009145ED" w:rsidRPr="00C84ABE" w:rsidRDefault="00775D7A" w:rsidP="00C378D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</w:t>
            </w:r>
            <w:r w:rsidRPr="00C063B1">
              <w:rPr>
                <w:rFonts w:eastAsia="Times New Roman" w:cs="Calibri"/>
                <w:sz w:val="20"/>
                <w:szCs w:val="20"/>
              </w:rPr>
              <w:t>krzyżowani</w:t>
            </w:r>
            <w:r>
              <w:rPr>
                <w:rFonts w:eastAsia="Times New Roman" w:cs="Calibri"/>
                <w:sz w:val="20"/>
                <w:szCs w:val="20"/>
              </w:rPr>
              <w:t>e</w:t>
            </w:r>
            <w:r w:rsidRPr="00C063B1">
              <w:rPr>
                <w:rFonts w:eastAsia="Times New Roman" w:cs="Calibri"/>
                <w:sz w:val="20"/>
                <w:szCs w:val="20"/>
              </w:rPr>
              <w:t xml:space="preserve"> ul. Jana III Sobieskiego i ul. 27 stycznia w Gniewie</w:t>
            </w:r>
          </w:p>
        </w:tc>
        <w:tc>
          <w:tcPr>
            <w:tcW w:w="16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E7854F5" w14:textId="77777777" w:rsidR="009145ED" w:rsidRPr="00AF1079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6015D2" w14:textId="689656C9" w:rsidR="009145ED" w:rsidRPr="00C84ABE" w:rsidRDefault="00775D7A" w:rsidP="00EC41D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EC41D4">
              <w:rPr>
                <w:rFonts w:eastAsia="Times New Roman" w:cs="Calibri"/>
                <w:sz w:val="20"/>
                <w:szCs w:val="20"/>
              </w:rPr>
              <w:t>0,</w:t>
            </w:r>
            <w:r w:rsidR="002F73FA">
              <w:rPr>
                <w:rFonts w:eastAsia="Times New Roman" w:cs="Calibri"/>
                <w:sz w:val="20"/>
                <w:szCs w:val="20"/>
              </w:rPr>
              <w:t>95</w:t>
            </w:r>
            <w:r w:rsidR="00EC41D4"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9145ED" w:rsidRPr="00C84ABE" w14:paraId="7B6A5358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063C30C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4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E3E7675" w14:textId="277E3A1A" w:rsidR="009145ED" w:rsidRPr="00C84ABE" w:rsidRDefault="00966F59" w:rsidP="00C378D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skrzyżowanie drogi powiatowej z drogą gminną prowadzącą do oczyszczalni ścieków</w:t>
            </w:r>
          </w:p>
        </w:tc>
        <w:tc>
          <w:tcPr>
            <w:tcW w:w="165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D532AD7" w14:textId="77777777" w:rsidR="009145ED" w:rsidRPr="00AF1079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A9F46C1" w14:textId="77777777" w:rsidR="009145ED" w:rsidRPr="00C84ABE" w:rsidRDefault="009145E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9145ED" w:rsidRPr="00C84ABE" w14:paraId="5FDD0432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90C5320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8DDCBB7" w14:textId="6701F545" w:rsidR="009145ED" w:rsidRPr="00A61923" w:rsidRDefault="00775D7A" w:rsidP="00C378D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powiatowa</w:t>
            </w:r>
          </w:p>
        </w:tc>
      </w:tr>
      <w:tr w:rsidR="009145ED" w:rsidRPr="00C84ABE" w14:paraId="6AC3B328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CF6CE67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590FE5" w14:textId="6160150C" w:rsidR="009145ED" w:rsidRPr="00C84ABE" w:rsidRDefault="00775D7A" w:rsidP="00C378D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</w:t>
            </w:r>
            <w:r w:rsidR="00966F59">
              <w:rPr>
                <w:rFonts w:eastAsia="Times New Roman" w:cs="Calibri"/>
                <w:sz w:val="20"/>
                <w:szCs w:val="20"/>
              </w:rPr>
              <w:t>przebiega przez miejscowość Gniew</w:t>
            </w:r>
          </w:p>
        </w:tc>
      </w:tr>
      <w:tr w:rsidR="009145ED" w:rsidRPr="00C84ABE" w14:paraId="021DEB04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0BD061B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A02E53" w14:textId="6F4B0885" w:rsidR="009145ED" w:rsidRPr="00C84ABE" w:rsidRDefault="00775D7A" w:rsidP="00EC41D4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Wykorzystywana obecnie przez rowerzystów droga asfaltowa w Gniewie charakteryzuje się średnią jakością (liczne miejsca, gdzie naprawiano ubytki w asfalcie i liczne nierówności na trasie)</w:t>
            </w:r>
            <w:r w:rsidR="00EC41D4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1D2E48">
              <w:rPr>
                <w:rFonts w:eastAsia="Times New Roman" w:cs="Calibri"/>
                <w:sz w:val="20"/>
                <w:szCs w:val="20"/>
              </w:rPr>
              <w:t xml:space="preserve">W Gniewie wzdłuż drogi po obu stronach znajduje się chodnik z kostki brukowej, który umożliwia zlokalizowanie tam ciągu pieszo-rowerowego. </w:t>
            </w:r>
          </w:p>
        </w:tc>
      </w:tr>
      <w:tr w:rsidR="009145ED" w:rsidRPr="00C84ABE" w14:paraId="4E45AC5D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0CDA928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BA409CB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7F18681D" w14:textId="1F177592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Pr="003D1B07">
              <w:rPr>
                <w:rFonts w:cstheme="minorHAnsi"/>
                <w:b/>
                <w:noProof/>
                <w:sz w:val="20"/>
                <w:u w:val="single"/>
              </w:rPr>
              <w:t>asfalt</w:t>
            </w:r>
            <w:r w:rsidRPr="00C84ABE">
              <w:rPr>
                <w:rFonts w:cstheme="minorHAnsi"/>
                <w:noProof/>
                <w:sz w:val="20"/>
              </w:rPr>
              <w:t>, beton</w:t>
            </w:r>
            <w:r w:rsidR="00C378D0">
              <w:rPr>
                <w:rFonts w:cstheme="minorHAnsi"/>
                <w:noProof/>
                <w:sz w:val="20"/>
              </w:rPr>
              <w:t>, kostka niefazowana, kruszywo</w:t>
            </w:r>
          </w:p>
          <w:p w14:paraId="665F29A7" w14:textId="68E16BE3" w:rsidR="009145ED" w:rsidRPr="00C378D0" w:rsidRDefault="009145ED" w:rsidP="00EA3A42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  <w:u w:val="single"/>
              </w:rPr>
            </w:pPr>
            <w:r w:rsidRPr="00C84ABE">
              <w:rPr>
                <w:rFonts w:cstheme="minorHAnsi"/>
                <w:noProof/>
                <w:sz w:val="20"/>
              </w:rPr>
              <w:t>Rodzaj drogi</w:t>
            </w:r>
            <w:r w:rsidRPr="00EC41D4">
              <w:rPr>
                <w:rFonts w:cstheme="minorHAnsi"/>
                <w:noProof/>
                <w:sz w:val="20"/>
              </w:rPr>
              <w:t>: droga rowerowa,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B87D4D" w:rsidRPr="00F3510B">
              <w:rPr>
                <w:rFonts w:cstheme="minorHAnsi"/>
                <w:bCs/>
                <w:noProof/>
                <w:sz w:val="20"/>
              </w:rPr>
              <w:t>ciąg pie</w:t>
            </w:r>
            <w:r w:rsidRPr="00F3510B">
              <w:rPr>
                <w:rFonts w:cstheme="minorHAnsi"/>
                <w:bCs/>
                <w:noProof/>
                <w:sz w:val="20"/>
              </w:rPr>
              <w:t>szo-rowerowy</w:t>
            </w:r>
            <w:r w:rsidRPr="003D1B07">
              <w:rPr>
                <w:rFonts w:cstheme="minorHAnsi"/>
                <w:noProof/>
                <w:sz w:val="20"/>
              </w:rPr>
              <w:t xml:space="preserve">, </w:t>
            </w:r>
            <w:r w:rsidRPr="0064118E">
              <w:rPr>
                <w:rFonts w:cstheme="minorHAnsi"/>
                <w:b/>
                <w:bCs/>
                <w:noProof/>
                <w:sz w:val="20"/>
                <w:u w:val="single"/>
              </w:rPr>
              <w:t>ciąg komunikacyjn</w:t>
            </w:r>
            <w:r w:rsidR="00C378D0" w:rsidRPr="0064118E">
              <w:rPr>
                <w:rFonts w:cstheme="minorHAnsi"/>
                <w:b/>
                <w:bCs/>
                <w:noProof/>
                <w:sz w:val="20"/>
                <w:u w:val="single"/>
              </w:rPr>
              <w:t>y</w:t>
            </w:r>
            <w:r w:rsidR="00C378D0" w:rsidRPr="003D1B07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6BCDD517" w14:textId="1F832193" w:rsidR="009145ED" w:rsidRPr="003D1B07" w:rsidRDefault="009145ED" w:rsidP="00EA3A42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  <w:u w:val="single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</w:t>
            </w:r>
            <w:r w:rsidRPr="003D1B07">
              <w:rPr>
                <w:rFonts w:cstheme="minorHAnsi"/>
                <w:noProof/>
                <w:sz w:val="20"/>
              </w:rPr>
              <w:t>drogi: 2 m, 2,5 m,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Pr="00F3510B">
              <w:rPr>
                <w:rFonts w:cstheme="minorHAnsi"/>
                <w:bCs/>
                <w:noProof/>
                <w:sz w:val="20"/>
              </w:rPr>
              <w:t>3</w:t>
            </w:r>
            <w:r w:rsidR="00C378D0" w:rsidRPr="00F3510B">
              <w:rPr>
                <w:rFonts w:cstheme="minorHAnsi"/>
                <w:bCs/>
                <w:noProof/>
                <w:sz w:val="20"/>
              </w:rPr>
              <w:t xml:space="preserve"> m</w:t>
            </w:r>
            <w:r w:rsidR="00C378D0">
              <w:rPr>
                <w:rFonts w:cstheme="minorHAnsi"/>
                <w:noProof/>
                <w:sz w:val="20"/>
              </w:rPr>
              <w:t xml:space="preserve">, </w:t>
            </w:r>
            <w:r w:rsidR="00C378D0" w:rsidRPr="00F3510B">
              <w:rPr>
                <w:rFonts w:cstheme="minorHAnsi"/>
                <w:b/>
                <w:bCs/>
                <w:noProof/>
                <w:sz w:val="20"/>
                <w:u w:val="single"/>
              </w:rPr>
              <w:t>powyżej 3 m</w:t>
            </w:r>
          </w:p>
          <w:p w14:paraId="5274C2FF" w14:textId="77777777" w:rsidR="009145ED" w:rsidRPr="00C378D0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378D0">
              <w:rPr>
                <w:rFonts w:cstheme="minorHAnsi"/>
                <w:noProof/>
                <w:sz w:val="20"/>
              </w:rPr>
              <w:t xml:space="preserve">Obszar zabudowany: </w:t>
            </w:r>
            <w:r w:rsidRPr="00C378D0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C378D0">
              <w:rPr>
                <w:rFonts w:cstheme="minorHAnsi"/>
                <w:noProof/>
                <w:sz w:val="20"/>
              </w:rPr>
              <w:t>/Nie</w:t>
            </w:r>
          </w:p>
          <w:p w14:paraId="1DD49508" w14:textId="77777777" w:rsidR="009145ED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378D0">
              <w:rPr>
                <w:rFonts w:cstheme="minorHAnsi"/>
                <w:noProof/>
                <w:sz w:val="20"/>
              </w:rPr>
              <w:t>Inne kwestie: np. odwodnienie, separatory, oświetlenie, mała architektura, oznakowanie itp.</w:t>
            </w:r>
          </w:p>
          <w:p w14:paraId="43AC910E" w14:textId="7F661B29" w:rsidR="00526B67" w:rsidRPr="00C84ABE" w:rsidRDefault="00526B67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2 karty</w:t>
            </w:r>
          </w:p>
        </w:tc>
      </w:tr>
      <w:tr w:rsidR="009145ED" w:rsidRPr="00C84ABE" w14:paraId="02EFE172" w14:textId="77777777" w:rsidTr="006E25B2">
        <w:trPr>
          <w:trHeight w:val="838"/>
        </w:trPr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1F2434D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90886C9" w14:textId="57EA2A96" w:rsidR="009145ED" w:rsidRPr="00EC41D4" w:rsidRDefault="00C378D0" w:rsidP="00C378D0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C41D4">
              <w:rPr>
                <w:rFonts w:eastAsia="Times New Roman" w:cstheme="minorHAnsi"/>
                <w:sz w:val="20"/>
              </w:rPr>
              <w:t xml:space="preserve">Dz. nr 1/1 ark. 7, jedn. ew. 221402_4 Gniew-M, obr. ew. 0019 Gniew – własność </w:t>
            </w:r>
            <w:r w:rsidR="00112E87" w:rsidRPr="00EC41D4">
              <w:rPr>
                <w:rFonts w:eastAsia="Times New Roman" w:cstheme="minorHAnsi"/>
                <w:sz w:val="20"/>
              </w:rPr>
              <w:t>P</w:t>
            </w:r>
            <w:r w:rsidRPr="00EC41D4">
              <w:rPr>
                <w:rFonts w:eastAsia="Times New Roman" w:cstheme="minorHAnsi"/>
                <w:sz w:val="20"/>
              </w:rPr>
              <w:t>owiatu tczewskiego, KW: GD1T/00046425/4</w:t>
            </w:r>
          </w:p>
          <w:p w14:paraId="33CF49ED" w14:textId="7654C93E" w:rsidR="00C378D0" w:rsidRPr="00EC41D4" w:rsidRDefault="00C378D0" w:rsidP="00C378D0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C41D4">
              <w:rPr>
                <w:rFonts w:eastAsia="Times New Roman" w:cstheme="minorHAnsi"/>
                <w:sz w:val="20"/>
              </w:rPr>
              <w:t xml:space="preserve">Dz. nr 1 ark. 6, jedn. ew. 221402_4 Gniew-M, obr. ew. 0019 Gniew – własność </w:t>
            </w:r>
            <w:r w:rsidR="00112E87" w:rsidRPr="00EC41D4">
              <w:rPr>
                <w:rFonts w:eastAsia="Times New Roman" w:cstheme="minorHAnsi"/>
                <w:sz w:val="20"/>
              </w:rPr>
              <w:t>P</w:t>
            </w:r>
            <w:r w:rsidRPr="00EC41D4">
              <w:rPr>
                <w:rFonts w:eastAsia="Times New Roman" w:cstheme="minorHAnsi"/>
                <w:sz w:val="20"/>
              </w:rPr>
              <w:t>owiatu tczewskiego, KW: GD1T/00046425/4</w:t>
            </w:r>
          </w:p>
          <w:p w14:paraId="524D84E3" w14:textId="0B6750B2" w:rsidR="00C378D0" w:rsidRPr="00EC41D4" w:rsidRDefault="00C378D0" w:rsidP="00EC41D4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color w:val="FF0000"/>
                <w:sz w:val="20"/>
              </w:rPr>
            </w:pPr>
            <w:r w:rsidRPr="00EC41D4">
              <w:rPr>
                <w:rFonts w:eastAsia="Times New Roman" w:cstheme="minorHAnsi"/>
                <w:sz w:val="20"/>
              </w:rPr>
              <w:t xml:space="preserve">Dz. nr 2 ark. 4, jedn. ew. 221402_4 Gniew-M, obr. ew. 0019 Gniew – własność </w:t>
            </w:r>
            <w:r w:rsidR="00112E87" w:rsidRPr="00EC41D4">
              <w:rPr>
                <w:rFonts w:eastAsia="Times New Roman" w:cstheme="minorHAnsi"/>
                <w:sz w:val="20"/>
              </w:rPr>
              <w:t>P</w:t>
            </w:r>
            <w:r w:rsidRPr="00EC41D4">
              <w:rPr>
                <w:rFonts w:eastAsia="Times New Roman" w:cstheme="minorHAnsi"/>
                <w:sz w:val="20"/>
              </w:rPr>
              <w:t>owiatu tczewskiego, KW: GD1T/00046425/4</w:t>
            </w:r>
          </w:p>
        </w:tc>
      </w:tr>
      <w:tr w:rsidR="009145ED" w:rsidRPr="00C84ABE" w14:paraId="02D8CB37" w14:textId="77777777" w:rsidTr="006E25B2">
        <w:trPr>
          <w:trHeight w:val="838"/>
        </w:trPr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7A871E2" w14:textId="202A84C3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9AAA716" w14:textId="47298B07" w:rsidR="009145ED" w:rsidRPr="00C84ABE" w:rsidRDefault="00C378D0" w:rsidP="00112E8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Wymagane uzyskanie uzgodnienia z </w:t>
            </w:r>
            <w:r w:rsidR="00112E87">
              <w:rPr>
                <w:rFonts w:cstheme="minorHAnsi"/>
                <w:noProof/>
                <w:sz w:val="20"/>
              </w:rPr>
              <w:t>P</w:t>
            </w:r>
            <w:r>
              <w:rPr>
                <w:rFonts w:cstheme="minorHAnsi"/>
                <w:noProof/>
                <w:sz w:val="20"/>
              </w:rPr>
              <w:t>owiatem tczewskim</w:t>
            </w:r>
            <w:r w:rsidR="00966F59">
              <w:rPr>
                <w:rFonts w:cstheme="minorHAnsi"/>
                <w:noProof/>
                <w:sz w:val="20"/>
              </w:rPr>
              <w:t xml:space="preserve"> – przeprowadzono wstępne uzgodnienia</w:t>
            </w:r>
          </w:p>
        </w:tc>
      </w:tr>
      <w:tr w:rsidR="009145ED" w:rsidRPr="00C84ABE" w14:paraId="3ECFDF37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1F8B6C0" w14:textId="77777777" w:rsidR="009145ED" w:rsidRPr="00C84ABE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C34F8E" w14:textId="18A66BAB" w:rsidR="009145ED" w:rsidRPr="00C84ABE" w:rsidRDefault="00112E8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</w:p>
        </w:tc>
      </w:tr>
      <w:tr w:rsidR="009145ED" w:rsidRPr="00C84ABE" w14:paraId="730023CF" w14:textId="77777777" w:rsidTr="006E25B2">
        <w:trPr>
          <w:trHeight w:val="1004"/>
        </w:trPr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47B318B9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3C10D1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12E87">
              <w:rPr>
                <w:rFonts w:eastAsia="Times New Roman" w:cstheme="minorHAnsi"/>
                <w:sz w:val="20"/>
              </w:rPr>
              <w:t>TAK/</w:t>
            </w:r>
            <w:r w:rsidRPr="00112E87">
              <w:rPr>
                <w:rFonts w:eastAsia="Times New Roman" w:cstheme="minorHAnsi"/>
                <w:b/>
                <w:sz w:val="20"/>
                <w:u w:val="single"/>
              </w:rPr>
              <w:t xml:space="preserve">NIE </w:t>
            </w:r>
          </w:p>
          <w:p w14:paraId="405E0C06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9145ED" w:rsidRPr="00C84ABE" w14:paraId="56370487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6AB009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F04295" w14:textId="5E3E1693" w:rsidR="009145ED" w:rsidRPr="00C84ABE" w:rsidRDefault="003C46CD" w:rsidP="00EC41D4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Modernizacja drogi </w:t>
            </w:r>
            <w:r w:rsidR="00B33964">
              <w:rPr>
                <w:rFonts w:cstheme="minorHAnsi"/>
                <w:noProof/>
                <w:sz w:val="20"/>
              </w:rPr>
              <w:t>–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="00B33964">
              <w:rPr>
                <w:rFonts w:cstheme="minorHAnsi"/>
                <w:noProof/>
                <w:sz w:val="20"/>
              </w:rPr>
              <w:t>poprawa nawierzchni</w:t>
            </w:r>
            <w:r w:rsidR="009145ED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145ED" w:rsidRPr="00C84ABE" w14:paraId="19550BD6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7B583F1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937750" w14:textId="48ECA664" w:rsidR="009145ED" w:rsidRPr="00C84ABE" w:rsidRDefault="00F3510B" w:rsidP="00C81EBF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3.0</w:t>
            </w:r>
            <w:r w:rsidR="00C81EBF">
              <w:rPr>
                <w:rFonts w:cstheme="minorHAnsi"/>
                <w:noProof/>
                <w:sz w:val="20"/>
              </w:rPr>
              <w:t>00.000,00 zł</w:t>
            </w:r>
            <w:r w:rsidR="009145ED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9145ED" w:rsidRPr="00C84ABE" w14:paraId="5512ACB0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EB3C710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Planowany termin gotowości do realizacji zadania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E8A51B" w14:textId="69F28E31" w:rsidR="009145ED" w:rsidRPr="00C84ABE" w:rsidRDefault="00C81EBF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C81EBF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9145ED" w:rsidRPr="00C84ABE" w14:paraId="36C1C76B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877B867" w14:textId="77777777" w:rsidR="009145ED" w:rsidRPr="00823718" w:rsidRDefault="009145ED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6922397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F6C3405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15146754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4ACCCE3E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2E10FA5D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06F77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206F77">
              <w:rPr>
                <w:rFonts w:cstheme="minorHAnsi"/>
                <w:noProof/>
                <w:sz w:val="20"/>
              </w:rPr>
              <w:t>/NIE</w:t>
            </w:r>
          </w:p>
          <w:p w14:paraId="5C619375" w14:textId="77777777" w:rsidR="009145ED" w:rsidRPr="00C84ABE" w:rsidRDefault="009145E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2662C8E5" w14:textId="77777777" w:rsidR="009145ED" w:rsidRPr="00C84ABE" w:rsidRDefault="009145E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9145ED" w:rsidRPr="00C84ABE" w14:paraId="25380B54" w14:textId="77777777" w:rsidTr="006E25B2">
        <w:tc>
          <w:tcPr>
            <w:tcW w:w="261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30C1FA0" w14:textId="77777777" w:rsidR="009145ED" w:rsidRPr="00823718" w:rsidRDefault="009145ED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326091A" w14:textId="160A66C3" w:rsidR="009145ED" w:rsidRPr="00C84ABE" w:rsidRDefault="00C964E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814F66C" wp14:editId="473E4DD3">
                  <wp:extent cx="4095384" cy="3070860"/>
                  <wp:effectExtent l="0" t="0" r="635" b="0"/>
                  <wp:docPr id="271" name="Obraz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9163" cy="30736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45ED" w:rsidRPr="00C84ABE" w14:paraId="017B21DB" w14:textId="77777777" w:rsidTr="006E25B2">
        <w:tc>
          <w:tcPr>
            <w:tcW w:w="2618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72176A08" w14:textId="77777777" w:rsidR="009145ED" w:rsidRPr="00823718" w:rsidRDefault="009145ED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726" w:type="dxa"/>
            <w:gridSpan w:val="3"/>
            <w:tcBorders>
              <w:top w:val="single" w:sz="4" w:space="0" w:color="000000" w:themeColor="text1"/>
            </w:tcBorders>
          </w:tcPr>
          <w:p w14:paraId="074BB0EB" w14:textId="77777777" w:rsidR="009145ED" w:rsidRPr="00C84ABE" w:rsidRDefault="009145ED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7DCECC28" w14:textId="77777777" w:rsidR="009145ED" w:rsidRPr="00C84ABE" w:rsidRDefault="009145ED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3D1B07">
              <w:rPr>
                <w:rFonts w:cstheme="minorHAnsi"/>
                <w:noProof/>
                <w:sz w:val="20"/>
              </w:rPr>
              <w:t>TAK</w:t>
            </w:r>
            <w:r w:rsidRPr="00206F77">
              <w:rPr>
                <w:rFonts w:cstheme="minorHAnsi"/>
                <w:noProof/>
                <w:sz w:val="20"/>
              </w:rPr>
              <w:t xml:space="preserve">/NIE – ewentualne uwagi </w:t>
            </w:r>
          </w:p>
        </w:tc>
      </w:tr>
      <w:bookmarkEnd w:id="0"/>
    </w:tbl>
    <w:p w14:paraId="08310E72" w14:textId="77777777" w:rsidR="005D6C82" w:rsidRPr="009145ED" w:rsidRDefault="005D6C82" w:rsidP="009145ED"/>
    <w:sectPr w:rsidR="005D6C82" w:rsidRPr="009145ED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8C60" w14:textId="77777777" w:rsidR="005B202C" w:rsidRDefault="005B202C" w:rsidP="00ED4465">
      <w:pPr>
        <w:spacing w:after="0" w:line="240" w:lineRule="auto"/>
      </w:pPr>
      <w:r>
        <w:separator/>
      </w:r>
    </w:p>
  </w:endnote>
  <w:endnote w:type="continuationSeparator" w:id="0">
    <w:p w14:paraId="4224C02F" w14:textId="77777777" w:rsidR="005B202C" w:rsidRDefault="005B202C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81740" w14:textId="77777777" w:rsidR="005B202C" w:rsidRDefault="005B202C" w:rsidP="00ED4465">
      <w:pPr>
        <w:spacing w:after="0" w:line="240" w:lineRule="auto"/>
      </w:pPr>
      <w:r>
        <w:separator/>
      </w:r>
    </w:p>
  </w:footnote>
  <w:footnote w:type="continuationSeparator" w:id="0">
    <w:p w14:paraId="0885D2FD" w14:textId="77777777" w:rsidR="005B202C" w:rsidRDefault="005B202C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59B3783F"/>
    <w:multiLevelType w:val="hybridMultilevel"/>
    <w:tmpl w:val="2B1E77C2"/>
    <w:lvl w:ilvl="0" w:tplc="C50257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066673">
    <w:abstractNumId w:val="0"/>
  </w:num>
  <w:num w:numId="2" w16cid:durableId="12553565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2E87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06F77"/>
    <w:rsid w:val="00222570"/>
    <w:rsid w:val="002306F7"/>
    <w:rsid w:val="002534EB"/>
    <w:rsid w:val="00272995"/>
    <w:rsid w:val="00284720"/>
    <w:rsid w:val="002C7F1A"/>
    <w:rsid w:val="002D3EB0"/>
    <w:rsid w:val="002E1EE9"/>
    <w:rsid w:val="002F73FA"/>
    <w:rsid w:val="003025F3"/>
    <w:rsid w:val="003256B8"/>
    <w:rsid w:val="003468F9"/>
    <w:rsid w:val="00372FC7"/>
    <w:rsid w:val="00374A29"/>
    <w:rsid w:val="003A4105"/>
    <w:rsid w:val="003B6E7A"/>
    <w:rsid w:val="003C0786"/>
    <w:rsid w:val="003C46CD"/>
    <w:rsid w:val="003D1B07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26B67"/>
    <w:rsid w:val="00595100"/>
    <w:rsid w:val="005B202C"/>
    <w:rsid w:val="005B7C81"/>
    <w:rsid w:val="005D6C82"/>
    <w:rsid w:val="005E103C"/>
    <w:rsid w:val="005F5232"/>
    <w:rsid w:val="005F5BBC"/>
    <w:rsid w:val="006070C4"/>
    <w:rsid w:val="00620E47"/>
    <w:rsid w:val="006308DE"/>
    <w:rsid w:val="0064118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6E25B2"/>
    <w:rsid w:val="00726842"/>
    <w:rsid w:val="00750233"/>
    <w:rsid w:val="00775D7A"/>
    <w:rsid w:val="00782993"/>
    <w:rsid w:val="007A3967"/>
    <w:rsid w:val="007D6164"/>
    <w:rsid w:val="00812207"/>
    <w:rsid w:val="00815586"/>
    <w:rsid w:val="0083683E"/>
    <w:rsid w:val="008420F1"/>
    <w:rsid w:val="008435F2"/>
    <w:rsid w:val="00853233"/>
    <w:rsid w:val="00857777"/>
    <w:rsid w:val="008618EE"/>
    <w:rsid w:val="00863E0D"/>
    <w:rsid w:val="0087166B"/>
    <w:rsid w:val="008849BB"/>
    <w:rsid w:val="008E3CEA"/>
    <w:rsid w:val="008F21CC"/>
    <w:rsid w:val="008F73BF"/>
    <w:rsid w:val="00900411"/>
    <w:rsid w:val="009145ED"/>
    <w:rsid w:val="009358FE"/>
    <w:rsid w:val="0093682A"/>
    <w:rsid w:val="00953D82"/>
    <w:rsid w:val="00961635"/>
    <w:rsid w:val="00966F59"/>
    <w:rsid w:val="009959AD"/>
    <w:rsid w:val="00A14769"/>
    <w:rsid w:val="00A210BA"/>
    <w:rsid w:val="00A2340D"/>
    <w:rsid w:val="00A366C3"/>
    <w:rsid w:val="00A4128B"/>
    <w:rsid w:val="00A84E6E"/>
    <w:rsid w:val="00AA797C"/>
    <w:rsid w:val="00AC15B7"/>
    <w:rsid w:val="00B0471E"/>
    <w:rsid w:val="00B33964"/>
    <w:rsid w:val="00B87D4D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8D0"/>
    <w:rsid w:val="00C37BAC"/>
    <w:rsid w:val="00C57A0D"/>
    <w:rsid w:val="00C63AD1"/>
    <w:rsid w:val="00C6741E"/>
    <w:rsid w:val="00C81EBF"/>
    <w:rsid w:val="00C964EE"/>
    <w:rsid w:val="00CB09B9"/>
    <w:rsid w:val="00CB604A"/>
    <w:rsid w:val="00CF11F6"/>
    <w:rsid w:val="00CF2569"/>
    <w:rsid w:val="00D01DD7"/>
    <w:rsid w:val="00D31EF8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C41D4"/>
    <w:rsid w:val="00ED000B"/>
    <w:rsid w:val="00ED4465"/>
    <w:rsid w:val="00ED5426"/>
    <w:rsid w:val="00ED5A05"/>
    <w:rsid w:val="00ED752C"/>
    <w:rsid w:val="00EF6DB2"/>
    <w:rsid w:val="00F031A4"/>
    <w:rsid w:val="00F06EFA"/>
    <w:rsid w:val="00F3510B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40</cp:revision>
  <cp:lastPrinted>2022-06-22T07:30:00Z</cp:lastPrinted>
  <dcterms:created xsi:type="dcterms:W3CDTF">2022-06-22T14:28:00Z</dcterms:created>
  <dcterms:modified xsi:type="dcterms:W3CDTF">2022-11-07T13:05:00Z</dcterms:modified>
</cp:coreProperties>
</file>