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2955"/>
        <w:gridCol w:w="2455"/>
        <w:gridCol w:w="2417"/>
      </w:tblGrid>
      <w:tr w:rsidR="00D50909" w:rsidRPr="00C84ABE" w14:paraId="0ED34884" w14:textId="77777777" w:rsidTr="00185661">
        <w:tc>
          <w:tcPr>
            <w:tcW w:w="1517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7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185661" w:rsidRPr="00C84ABE" w14:paraId="01DBC5A9" w14:textId="77777777" w:rsidTr="00185661">
        <w:tc>
          <w:tcPr>
            <w:tcW w:w="1517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185661" w:rsidRPr="00C84ABE" w:rsidRDefault="00185661" w:rsidP="00185661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406" w:type="dxa"/>
            <w:tcBorders>
              <w:bottom w:val="single" w:sz="4" w:space="0" w:color="000000" w:themeColor="text1"/>
            </w:tcBorders>
            <w:vAlign w:val="center"/>
          </w:tcPr>
          <w:p w14:paraId="2334223C" w14:textId="6EFB3049" w:rsidR="00185661" w:rsidRPr="00C84ABE" w:rsidRDefault="00185661" w:rsidP="0018566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Sadlinki</w:t>
            </w:r>
          </w:p>
        </w:tc>
        <w:tc>
          <w:tcPr>
            <w:tcW w:w="2323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63DE8513" w:rsidR="00185661" w:rsidRPr="00AF1079" w:rsidRDefault="00185661" w:rsidP="00185661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2098" w:type="dxa"/>
            <w:tcBorders>
              <w:bottom w:val="single" w:sz="4" w:space="0" w:color="000000" w:themeColor="text1"/>
            </w:tcBorders>
            <w:vAlign w:val="center"/>
          </w:tcPr>
          <w:p w14:paraId="2BA8B2B0" w14:textId="43ED52FD" w:rsidR="00185661" w:rsidRPr="00C84ABE" w:rsidRDefault="00185661" w:rsidP="0018566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68a-68b</w:t>
            </w:r>
          </w:p>
        </w:tc>
      </w:tr>
      <w:tr w:rsidR="00D50909" w:rsidRPr="00C84ABE" w14:paraId="7751E447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4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198072D4" w:rsidR="00D50909" w:rsidRPr="00C84ABE" w:rsidRDefault="00CF334A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F334A">
              <w:rPr>
                <w:rFonts w:cstheme="minorHAnsi"/>
                <w:noProof/>
                <w:sz w:val="20"/>
              </w:rPr>
              <w:t xml:space="preserve">Działka </w:t>
            </w:r>
            <w:r w:rsidR="00D172C9">
              <w:rPr>
                <w:rFonts w:cstheme="minorHAnsi"/>
                <w:noProof/>
                <w:sz w:val="20"/>
              </w:rPr>
              <w:t>nr 74/12, obręb Wiśliny</w:t>
            </w:r>
          </w:p>
        </w:tc>
        <w:tc>
          <w:tcPr>
            <w:tcW w:w="23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20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1515C55F" w:rsidR="00D50909" w:rsidRPr="00C84ABE" w:rsidRDefault="00C51A0A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51A0A">
              <w:rPr>
                <w:rFonts w:cstheme="minorHAnsi"/>
                <w:noProof/>
                <w:sz w:val="20"/>
              </w:rPr>
              <w:t>2,</w:t>
            </w:r>
            <w:r w:rsidR="00D172C9">
              <w:rPr>
                <w:rFonts w:cstheme="minorHAnsi"/>
                <w:noProof/>
                <w:sz w:val="20"/>
              </w:rPr>
              <w:t>415</w:t>
            </w:r>
          </w:p>
        </w:tc>
      </w:tr>
      <w:tr w:rsidR="00D50909" w:rsidRPr="00C84ABE" w14:paraId="53F4D7DC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406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30BADA8C" w:rsidR="00D50909" w:rsidRPr="00C84ABE" w:rsidRDefault="0031124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31124D">
              <w:rPr>
                <w:rFonts w:cstheme="minorHAnsi"/>
                <w:noProof/>
                <w:sz w:val="20"/>
              </w:rPr>
              <w:t xml:space="preserve">Działka nr </w:t>
            </w:r>
            <w:r w:rsidR="00D172C9">
              <w:rPr>
                <w:rFonts w:cstheme="minorHAnsi"/>
                <w:noProof/>
                <w:sz w:val="20"/>
              </w:rPr>
              <w:t>42</w:t>
            </w:r>
            <w:r w:rsidR="00CF334A">
              <w:rPr>
                <w:rFonts w:cstheme="minorHAnsi"/>
                <w:noProof/>
                <w:sz w:val="20"/>
              </w:rPr>
              <w:t xml:space="preserve">, obręb </w:t>
            </w:r>
            <w:r w:rsidR="00D172C9">
              <w:rPr>
                <w:rFonts w:cstheme="minorHAnsi"/>
                <w:noProof/>
                <w:sz w:val="20"/>
              </w:rPr>
              <w:t>Nebrowo Wielkie</w:t>
            </w:r>
          </w:p>
        </w:tc>
        <w:tc>
          <w:tcPr>
            <w:tcW w:w="232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209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623EB5D" w:rsidR="00D50909" w:rsidRPr="00C84ABE" w:rsidRDefault="0031124D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795DDDAC" w:rsidR="00D50909" w:rsidRPr="00D172C9" w:rsidRDefault="00D172C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D172C9">
              <w:rPr>
                <w:rFonts w:cstheme="minorHAnsi"/>
                <w:noProof/>
                <w:sz w:val="20"/>
              </w:rPr>
              <w:t>Grunty rolne, drogi Skarbu Państwa</w:t>
            </w:r>
          </w:p>
        </w:tc>
      </w:tr>
      <w:tr w:rsidR="00D50909" w:rsidRPr="00C84ABE" w14:paraId="041A5A13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5FE84F97" w:rsidR="00D50909" w:rsidRPr="0031124D" w:rsidRDefault="0031124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31124D">
              <w:rPr>
                <w:rFonts w:cstheme="minorHAnsi"/>
                <w:noProof/>
                <w:sz w:val="20"/>
              </w:rPr>
              <w:t xml:space="preserve">Miejscowość </w:t>
            </w:r>
            <w:r w:rsidR="00D172C9">
              <w:rPr>
                <w:rFonts w:cstheme="minorHAnsi"/>
                <w:noProof/>
                <w:sz w:val="20"/>
              </w:rPr>
              <w:t>Wiśliny</w:t>
            </w:r>
          </w:p>
        </w:tc>
      </w:tr>
      <w:tr w:rsidR="00D50909" w:rsidRPr="00C84ABE" w14:paraId="0A1E5E41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4EF34200" w:rsidR="00D50909" w:rsidRPr="00C84ABE" w:rsidRDefault="00D172C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D172C9">
              <w:rPr>
                <w:rFonts w:cstheme="minorHAnsi"/>
                <w:noProof/>
                <w:sz w:val="20"/>
              </w:rPr>
              <w:t>Grunty rolne Skarbu Państwa</w:t>
            </w:r>
          </w:p>
        </w:tc>
      </w:tr>
      <w:tr w:rsidR="00D50909" w:rsidRPr="00C84ABE" w14:paraId="57F67760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58C71CB" w14:textId="50BD236D" w:rsidR="00D50909" w:rsidRPr="00C84ABE" w:rsidRDefault="0031124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Asfalt, ciąg pieszo – rowerowy, szerokość 3 m, obszar zabudowany, odwodnienie, oznakowanie, mała architektura</w:t>
            </w:r>
            <w:r w:rsidR="0018494A">
              <w:rPr>
                <w:rFonts w:cstheme="minorHAnsi"/>
                <w:noProof/>
                <w:sz w:val="20"/>
              </w:rPr>
              <w:t>.</w:t>
            </w:r>
          </w:p>
        </w:tc>
      </w:tr>
      <w:tr w:rsidR="00D50909" w:rsidRPr="00C84ABE" w14:paraId="6FE52755" w14:textId="77777777" w:rsidTr="00185661">
        <w:trPr>
          <w:trHeight w:val="838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7C436" w14:textId="5F34A728" w:rsidR="00D50909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Działki </w:t>
            </w:r>
            <w:r w:rsidR="00D172C9">
              <w:rPr>
                <w:rFonts w:eastAsia="Times New Roman" w:cstheme="minorHAnsi"/>
                <w:sz w:val="20"/>
              </w:rPr>
              <w:t>Skarb Państwa, właściciele prywatni, grunty rolne (wykup gruntów).</w:t>
            </w:r>
          </w:p>
          <w:p w14:paraId="32CA26ED" w14:textId="5514D2EE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Nr działek:</w:t>
            </w:r>
            <w:r w:rsidR="00B17511">
              <w:rPr>
                <w:rFonts w:eastAsia="Times New Roman" w:cstheme="minorHAnsi"/>
                <w:sz w:val="20"/>
              </w:rPr>
              <w:t xml:space="preserve"> 42; 74/12; 74/13; 74/15; 74/17; 74/19; 74/21; 95; 74/18; 74/14; 74/16; 74/20; 74/22</w:t>
            </w:r>
          </w:p>
          <w:p w14:paraId="04F562DF" w14:textId="775F4BF2" w:rsidR="004258C4" w:rsidRDefault="004258C4" w:rsidP="009B37DE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Identyfikator działek:</w:t>
            </w:r>
            <w:r w:rsidR="00B17511">
              <w:rPr>
                <w:rFonts w:eastAsia="Times New Roman" w:cstheme="minorHAnsi"/>
                <w:sz w:val="20"/>
              </w:rPr>
              <w:t xml:space="preserve"> 220706_2.0008.42; 220706_2.0013.74/12; 220706_2.0013.74/13; 220706_2.0013.74/15; 220706_2.0013.74/17; 220706_2.0013.74/19; 220706_2.0013.74/21; 220706_2.0013.95; 220706_2.0013.74/18; 220706_2.0013.74/14</w:t>
            </w:r>
            <w:r w:rsidR="009B37DE">
              <w:rPr>
                <w:rFonts w:eastAsia="Times New Roman" w:cstheme="minorHAnsi"/>
                <w:sz w:val="20"/>
              </w:rPr>
              <w:t>; 220706_2.0013.74/16; 220706_2.0013.74/20; 220706_2.0013.74/22</w:t>
            </w:r>
          </w:p>
          <w:p w14:paraId="12161B88" w14:textId="10EC9306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Obręb:</w:t>
            </w:r>
            <w:r w:rsidR="009B37DE">
              <w:rPr>
                <w:rFonts w:eastAsia="Times New Roman" w:cstheme="minorHAnsi"/>
                <w:sz w:val="20"/>
              </w:rPr>
              <w:t xml:space="preserve"> Wiśliny</w:t>
            </w:r>
          </w:p>
          <w:p w14:paraId="586FD8C2" w14:textId="21083580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Własność:</w:t>
            </w:r>
            <w:r w:rsidR="009B37DE">
              <w:rPr>
                <w:rFonts w:eastAsia="Times New Roman" w:cstheme="minorHAnsi"/>
                <w:sz w:val="20"/>
              </w:rPr>
              <w:t xml:space="preserve"> Skarb Państwa, Gmina Sadlinki (dz. 95), </w:t>
            </w:r>
            <w:r w:rsidR="00BA7D5C">
              <w:rPr>
                <w:rFonts w:eastAsia="Times New Roman" w:cstheme="minorHAnsi"/>
                <w:sz w:val="20"/>
              </w:rPr>
              <w:t>Landmesser Tomasz i Agnieszka (dz. 74/18),Krajowy Ośrodek Wsparcia Rolnictwa (wykonywanie prawa własności) – dz. 74/14; 74/16; 74/20; 74/22</w:t>
            </w:r>
          </w:p>
          <w:p w14:paraId="6B81DC16" w14:textId="40045EBB" w:rsidR="004258C4" w:rsidRPr="00823718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Numery KW:</w:t>
            </w:r>
            <w:r w:rsidR="00BA7D5C">
              <w:rPr>
                <w:rFonts w:eastAsia="Times New Roman" w:cstheme="minorHAnsi"/>
                <w:sz w:val="20"/>
              </w:rPr>
              <w:t xml:space="preserve"> GD1I/00050012/7; GD1I/00050072/5; GD1I/00050072/5; GD1I/00050072/5; GD1I/00050072/5; GD1I/00050072/5; GD1I/00050072/5; GD1I/00020309/7; </w:t>
            </w:r>
            <w:r w:rsidR="0005375A">
              <w:rPr>
                <w:rFonts w:eastAsia="Times New Roman" w:cstheme="minorHAnsi"/>
                <w:sz w:val="20"/>
              </w:rPr>
              <w:t>GD1I/00056109/6; GD1I/00043807/5; GD1I/00043807/5; GD1I/00043807/5; GD1I/00043807/5;</w:t>
            </w:r>
          </w:p>
        </w:tc>
      </w:tr>
      <w:tr w:rsidR="00D50909" w:rsidRPr="00C84ABE" w14:paraId="24D50DCB" w14:textId="77777777" w:rsidTr="00185661">
        <w:trPr>
          <w:trHeight w:val="838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019E3672" w:rsidR="00092A3F" w:rsidRPr="00C84ABE" w:rsidRDefault="00BD2DA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BD2DAF">
              <w:rPr>
                <w:rFonts w:eastAsia="Times New Roman" w:cstheme="minorHAnsi"/>
                <w:color w:val="FF0000"/>
                <w:sz w:val="20"/>
              </w:rPr>
              <w:t>Wstępne uzgodnienia z właścicielami prywatnymi, z zarządcą nieruchomości Skarbu Państwa</w:t>
            </w:r>
            <w:r w:rsidR="00713062">
              <w:rPr>
                <w:rFonts w:eastAsia="Times New Roman" w:cstheme="minorHAnsi"/>
                <w:color w:val="FF0000"/>
                <w:sz w:val="20"/>
              </w:rPr>
              <w:t xml:space="preserve"> (powiat kwidzyński)</w:t>
            </w:r>
            <w:r w:rsidRPr="00BD2DAF">
              <w:rPr>
                <w:rFonts w:eastAsia="Times New Roman" w:cstheme="minorHAnsi"/>
                <w:color w:val="FF0000"/>
                <w:sz w:val="20"/>
              </w:rPr>
              <w:t xml:space="preserve"> i Krajowym Ośrodkiem Wsparcia Rolnictwa.</w:t>
            </w:r>
          </w:p>
        </w:tc>
      </w:tr>
      <w:tr w:rsidR="00D50909" w:rsidRPr="00C84ABE" w14:paraId="738D6D5B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33DBB0C7" w:rsidR="00D50909" w:rsidRPr="00C84ABE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457E5DB9" w14:textId="77777777" w:rsidTr="00185661">
        <w:trPr>
          <w:trHeight w:val="1004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53AF679E" w:rsidR="00D50909" w:rsidRPr="00C84ABE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0F5322AC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038485EF" w:rsidR="00D50909" w:rsidRPr="00C84ABE" w:rsidRDefault="0018494A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Budowa ciągu pieszo -rowerowego wraz z infrastrukturą towarzyszącą</w:t>
            </w:r>
          </w:p>
        </w:tc>
      </w:tr>
      <w:tr w:rsidR="00D50909" w:rsidRPr="00C84ABE" w14:paraId="41FD87DB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01EFD7CD" w:rsidR="00D50909" w:rsidRPr="00C84ABE" w:rsidRDefault="00CF334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 xml:space="preserve">5 </w:t>
            </w:r>
            <w:r w:rsidR="00D172C9">
              <w:rPr>
                <w:rFonts w:cstheme="minorHAnsi"/>
                <w:noProof/>
                <w:sz w:val="20"/>
              </w:rPr>
              <w:t>4</w:t>
            </w:r>
            <w:r w:rsidR="0018494A" w:rsidRPr="0018494A">
              <w:rPr>
                <w:rFonts w:cstheme="minorHAnsi"/>
                <w:noProof/>
                <w:sz w:val="20"/>
              </w:rPr>
              <w:t>00 000,00 zł</w:t>
            </w:r>
          </w:p>
        </w:tc>
      </w:tr>
      <w:tr w:rsidR="00D50909" w:rsidRPr="00C84ABE" w14:paraId="14C1B3D8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691DE9E5" w:rsidR="00D50909" w:rsidRPr="00C84ABE" w:rsidRDefault="0018494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18494A">
              <w:rPr>
                <w:rFonts w:cstheme="minorHAnsi"/>
                <w:noProof/>
                <w:sz w:val="20"/>
              </w:rPr>
              <w:t>202</w:t>
            </w:r>
            <w:r w:rsidR="00D172C9">
              <w:rPr>
                <w:rFonts w:cstheme="minorHAnsi"/>
                <w:noProof/>
                <w:sz w:val="20"/>
              </w:rPr>
              <w:t>6</w:t>
            </w:r>
          </w:p>
        </w:tc>
      </w:tr>
      <w:tr w:rsidR="00D50909" w:rsidRPr="00C84ABE" w14:paraId="3E1647AD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18494A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8494A">
              <w:rPr>
                <w:rFonts w:cstheme="minorHAnsi"/>
                <w:strike/>
                <w:noProof/>
                <w:sz w:val="20"/>
              </w:rPr>
              <w:t>TAK</w:t>
            </w:r>
            <w:r w:rsidRPr="0018494A">
              <w:rPr>
                <w:rFonts w:cstheme="minorHAnsi"/>
                <w:noProof/>
                <w:sz w:val="20"/>
              </w:rPr>
              <w:t>/NIE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22823DD8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  <w:p w14:paraId="6592716D" w14:textId="3E96C21A" w:rsidR="00EE06F2" w:rsidRPr="00C84ABE" w:rsidRDefault="0018566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hyperlink r:id="rId10" w:tgtFrame="_blank" w:history="1">
              <w:r w:rsidR="00EE06F2">
                <w:rPr>
                  <w:rFonts w:ascii="Helvetica" w:hAnsi="Helvetica" w:cs="Helvetica"/>
                  <w:color w:val="337AB7"/>
                  <w:sz w:val="21"/>
                  <w:szCs w:val="21"/>
                </w:rPr>
                <w:t>https://www.google.com/maps/d/u/0/edit?mid=19mNvVrUNTyqu694guyQePDUqBnW85Xk&amp;usp=sharing</w:t>
              </w:r>
            </w:hyperlink>
          </w:p>
        </w:tc>
      </w:tr>
      <w:tr w:rsidR="00D50909" w:rsidRPr="00C84ABE" w14:paraId="6ADAE846" w14:textId="77777777" w:rsidTr="00185661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563A2195" w:rsidR="00D50909" w:rsidRPr="00C84ABE" w:rsidRDefault="00D50909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54C99014" w14:textId="77777777" w:rsidTr="00185661">
        <w:tc>
          <w:tcPr>
            <w:tcW w:w="1517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TAK/NIE – ewentualne uwagi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268D0" w14:textId="77777777" w:rsidR="004B2815" w:rsidRDefault="004B2815" w:rsidP="00ED4465">
      <w:pPr>
        <w:spacing w:after="0" w:line="240" w:lineRule="auto"/>
      </w:pPr>
      <w:r>
        <w:separator/>
      </w:r>
    </w:p>
  </w:endnote>
  <w:endnote w:type="continuationSeparator" w:id="0">
    <w:p w14:paraId="68EE154D" w14:textId="77777777" w:rsidR="004B2815" w:rsidRDefault="004B2815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9BAE2" w14:textId="77777777" w:rsidR="004B2815" w:rsidRDefault="004B2815" w:rsidP="00ED4465">
      <w:pPr>
        <w:spacing w:after="0" w:line="240" w:lineRule="auto"/>
      </w:pPr>
      <w:r>
        <w:separator/>
      </w:r>
    </w:p>
  </w:footnote>
  <w:footnote w:type="continuationSeparator" w:id="0">
    <w:p w14:paraId="5C784D1D" w14:textId="77777777" w:rsidR="004B2815" w:rsidRDefault="004B2815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207D5"/>
    <w:rsid w:val="000336B2"/>
    <w:rsid w:val="00035F20"/>
    <w:rsid w:val="000473D5"/>
    <w:rsid w:val="00051923"/>
    <w:rsid w:val="0005375A"/>
    <w:rsid w:val="00057F95"/>
    <w:rsid w:val="00076EA7"/>
    <w:rsid w:val="00092A3F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8494A"/>
    <w:rsid w:val="00185661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1124D"/>
    <w:rsid w:val="003256B8"/>
    <w:rsid w:val="003468F9"/>
    <w:rsid w:val="00372FC7"/>
    <w:rsid w:val="00374A29"/>
    <w:rsid w:val="003B6E7A"/>
    <w:rsid w:val="003C0786"/>
    <w:rsid w:val="003C44AA"/>
    <w:rsid w:val="003E18A5"/>
    <w:rsid w:val="004107AD"/>
    <w:rsid w:val="00410E56"/>
    <w:rsid w:val="004258C4"/>
    <w:rsid w:val="004430D9"/>
    <w:rsid w:val="00443D90"/>
    <w:rsid w:val="00445EE6"/>
    <w:rsid w:val="00485309"/>
    <w:rsid w:val="004A05F0"/>
    <w:rsid w:val="004B2815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A385B"/>
    <w:rsid w:val="006C4DEF"/>
    <w:rsid w:val="006C4F90"/>
    <w:rsid w:val="006C6CA6"/>
    <w:rsid w:val="006D200F"/>
    <w:rsid w:val="006D46C4"/>
    <w:rsid w:val="006D681C"/>
    <w:rsid w:val="006D6FC4"/>
    <w:rsid w:val="00713062"/>
    <w:rsid w:val="00726842"/>
    <w:rsid w:val="00750233"/>
    <w:rsid w:val="00782993"/>
    <w:rsid w:val="007A3967"/>
    <w:rsid w:val="007D6164"/>
    <w:rsid w:val="00800036"/>
    <w:rsid w:val="00812207"/>
    <w:rsid w:val="00815586"/>
    <w:rsid w:val="0083683E"/>
    <w:rsid w:val="008420F1"/>
    <w:rsid w:val="008435F2"/>
    <w:rsid w:val="00857777"/>
    <w:rsid w:val="00863E0D"/>
    <w:rsid w:val="0087166B"/>
    <w:rsid w:val="008830A4"/>
    <w:rsid w:val="008849BB"/>
    <w:rsid w:val="008E3CEA"/>
    <w:rsid w:val="008F21CC"/>
    <w:rsid w:val="008F73BF"/>
    <w:rsid w:val="008F79D2"/>
    <w:rsid w:val="00900411"/>
    <w:rsid w:val="009358FE"/>
    <w:rsid w:val="0093682A"/>
    <w:rsid w:val="00953D82"/>
    <w:rsid w:val="00961635"/>
    <w:rsid w:val="009959AD"/>
    <w:rsid w:val="009B37DE"/>
    <w:rsid w:val="00A0751B"/>
    <w:rsid w:val="00A14769"/>
    <w:rsid w:val="00A210BA"/>
    <w:rsid w:val="00A2340D"/>
    <w:rsid w:val="00A366C3"/>
    <w:rsid w:val="00A4128B"/>
    <w:rsid w:val="00A84E6E"/>
    <w:rsid w:val="00AC15B7"/>
    <w:rsid w:val="00B0471E"/>
    <w:rsid w:val="00B17511"/>
    <w:rsid w:val="00BA7214"/>
    <w:rsid w:val="00BA7D5C"/>
    <w:rsid w:val="00BB4B60"/>
    <w:rsid w:val="00BC0AE4"/>
    <w:rsid w:val="00BD2DAF"/>
    <w:rsid w:val="00BE3D91"/>
    <w:rsid w:val="00BF737A"/>
    <w:rsid w:val="00C04237"/>
    <w:rsid w:val="00C05B41"/>
    <w:rsid w:val="00C14921"/>
    <w:rsid w:val="00C31F2A"/>
    <w:rsid w:val="00C32119"/>
    <w:rsid w:val="00C37BAC"/>
    <w:rsid w:val="00C51A0A"/>
    <w:rsid w:val="00C54904"/>
    <w:rsid w:val="00C57A0D"/>
    <w:rsid w:val="00C63AD1"/>
    <w:rsid w:val="00C6741E"/>
    <w:rsid w:val="00CB09B9"/>
    <w:rsid w:val="00CB604A"/>
    <w:rsid w:val="00CF11F6"/>
    <w:rsid w:val="00CF2569"/>
    <w:rsid w:val="00CF334A"/>
    <w:rsid w:val="00D01DD7"/>
    <w:rsid w:val="00D172C9"/>
    <w:rsid w:val="00D31EF8"/>
    <w:rsid w:val="00D50909"/>
    <w:rsid w:val="00D51306"/>
    <w:rsid w:val="00D52366"/>
    <w:rsid w:val="00D61F18"/>
    <w:rsid w:val="00D63FB4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E06F2"/>
    <w:rsid w:val="00EF1E28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d/u/0/edit?mid=19mNvVrUNTyqu694guyQePDUqBnW85Xk&amp;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45</cp:revision>
  <cp:lastPrinted>2022-08-25T07:34:00Z</cp:lastPrinted>
  <dcterms:created xsi:type="dcterms:W3CDTF">2022-06-22T14:28:00Z</dcterms:created>
  <dcterms:modified xsi:type="dcterms:W3CDTF">2022-11-07T13:06:00Z</dcterms:modified>
</cp:coreProperties>
</file>