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99CE2" w14:textId="4A49A973" w:rsidR="006B388B" w:rsidRPr="003F44B0" w:rsidRDefault="00F73654" w:rsidP="006B388B">
      <w:pPr>
        <w:pStyle w:val="Nagwek1"/>
        <w:rPr>
          <w:rStyle w:val="TytuZnak"/>
          <w:b/>
        </w:rPr>
      </w:pPr>
      <w:r>
        <w:rPr>
          <w:rStyle w:val="Nagwek1Znak"/>
          <w:rFonts w:cs="Arial"/>
          <w:b/>
        </w:rPr>
        <w:t xml:space="preserve">Uchwała Nr </w:t>
      </w:r>
      <w:r w:rsidR="00D57114">
        <w:rPr>
          <w:rStyle w:val="Nagwek1Znak"/>
          <w:rFonts w:cs="Arial"/>
          <w:b/>
        </w:rPr>
        <w:t>680</w:t>
      </w:r>
      <w:r>
        <w:rPr>
          <w:rStyle w:val="Nagwek1Znak"/>
          <w:rFonts w:cs="Arial"/>
          <w:b/>
        </w:rPr>
        <w:t>/</w:t>
      </w:r>
      <w:r w:rsidR="00D57114">
        <w:rPr>
          <w:rStyle w:val="Nagwek1Znak"/>
          <w:rFonts w:cs="Arial"/>
          <w:b/>
        </w:rPr>
        <w:t>95</w:t>
      </w:r>
      <w:r w:rsidR="00DA2860">
        <w:rPr>
          <w:rStyle w:val="Nagwek1Znak"/>
          <w:rFonts w:cs="Arial"/>
          <w:b/>
        </w:rPr>
        <w:t>/2</w:t>
      </w:r>
      <w:r w:rsidR="00106001">
        <w:rPr>
          <w:rStyle w:val="Nagwek1Znak"/>
          <w:rFonts w:cs="Arial"/>
          <w:b/>
        </w:rPr>
        <w:t>5</w:t>
      </w:r>
      <w:r w:rsidR="006B388B" w:rsidRPr="003F44B0">
        <w:rPr>
          <w:rStyle w:val="Nagwek1Znak"/>
          <w:rFonts w:cs="Arial"/>
        </w:rPr>
        <w:br/>
      </w:r>
      <w:r w:rsidR="006B388B" w:rsidRPr="003F44B0">
        <w:rPr>
          <w:rFonts w:cs="Arial"/>
        </w:rPr>
        <w:t>Zarządu Województwa Pomorskiego</w:t>
      </w:r>
      <w:r w:rsidR="006B388B" w:rsidRPr="003F44B0">
        <w:rPr>
          <w:rFonts w:cs="Arial"/>
        </w:rPr>
        <w:br/>
        <w:t>z dnia</w:t>
      </w:r>
      <w:r>
        <w:rPr>
          <w:rFonts w:cs="Arial"/>
        </w:rPr>
        <w:t xml:space="preserve"> </w:t>
      </w:r>
      <w:r w:rsidR="00D57114">
        <w:rPr>
          <w:rFonts w:cs="Arial"/>
        </w:rPr>
        <w:t>4 czerwca</w:t>
      </w:r>
      <w:r w:rsidR="006B388B">
        <w:rPr>
          <w:rFonts w:cs="Arial"/>
        </w:rPr>
        <w:t xml:space="preserve"> 202</w:t>
      </w:r>
      <w:r w:rsidR="00106001">
        <w:rPr>
          <w:rFonts w:cs="Arial"/>
        </w:rPr>
        <w:t>5</w:t>
      </w:r>
      <w:r w:rsidR="006B388B" w:rsidRPr="003F44B0">
        <w:rPr>
          <w:rFonts w:cs="Arial"/>
        </w:rPr>
        <w:t xml:space="preserve"> r</w:t>
      </w:r>
      <w:r w:rsidR="006B388B" w:rsidRPr="003F44B0">
        <w:rPr>
          <w:rStyle w:val="TytuZnak"/>
        </w:rPr>
        <w:t>.</w:t>
      </w:r>
    </w:p>
    <w:p w14:paraId="1F809FF1" w14:textId="77777777" w:rsidR="007C1A1E" w:rsidRDefault="007C1A1E" w:rsidP="00410169">
      <w:pPr>
        <w:spacing w:line="276" w:lineRule="auto"/>
        <w:jc w:val="both"/>
        <w:rPr>
          <w:rFonts w:ascii="Arial" w:hAnsi="Arial" w:cs="Arial"/>
          <w:b/>
          <w:i/>
        </w:rPr>
      </w:pPr>
    </w:p>
    <w:p w14:paraId="2484A7E2" w14:textId="77777777" w:rsidR="007C1A1E" w:rsidRDefault="007C1A1E" w:rsidP="00410169">
      <w:pPr>
        <w:spacing w:line="276" w:lineRule="auto"/>
        <w:jc w:val="both"/>
        <w:rPr>
          <w:rFonts w:ascii="Arial" w:hAnsi="Arial" w:cs="Arial"/>
          <w:b/>
          <w:i/>
        </w:rPr>
      </w:pPr>
    </w:p>
    <w:p w14:paraId="1BDC9A38" w14:textId="6FA71E49" w:rsidR="00106001" w:rsidRPr="00106001" w:rsidRDefault="001500F5" w:rsidP="001060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</w:rPr>
      </w:pPr>
      <w:bookmarkStart w:id="0" w:name="_Hlk123548826"/>
      <w:r w:rsidRPr="009A001C">
        <w:rPr>
          <w:rFonts w:ascii="Arial" w:hAnsi="Arial" w:cs="Arial"/>
          <w:b/>
          <w:bCs/>
          <w:iCs/>
        </w:rPr>
        <w:t>w sprawie przy</w:t>
      </w:r>
      <w:r w:rsidR="005F4B38" w:rsidRPr="009A001C">
        <w:rPr>
          <w:rFonts w:ascii="Arial" w:hAnsi="Arial" w:cs="Arial"/>
          <w:b/>
          <w:bCs/>
          <w:iCs/>
        </w:rPr>
        <w:t>ję</w:t>
      </w:r>
      <w:r w:rsidRPr="009A001C">
        <w:rPr>
          <w:rFonts w:ascii="Arial" w:hAnsi="Arial" w:cs="Arial"/>
          <w:b/>
          <w:bCs/>
          <w:iCs/>
        </w:rPr>
        <w:t xml:space="preserve">cia </w:t>
      </w:r>
      <w:r w:rsidR="001A4520" w:rsidRPr="009A001C">
        <w:rPr>
          <w:rFonts w:ascii="Arial" w:hAnsi="Arial" w:cs="Arial"/>
          <w:b/>
          <w:bCs/>
          <w:iCs/>
        </w:rPr>
        <w:t>opracowania pn. „</w:t>
      </w:r>
      <w:bookmarkStart w:id="1" w:name="_Hlk197277868"/>
      <w:r w:rsidR="00106001" w:rsidRPr="00106001">
        <w:rPr>
          <w:rFonts w:ascii="Arial" w:hAnsi="Arial" w:cs="Arial"/>
          <w:b/>
          <w:bCs/>
          <w:iCs/>
        </w:rPr>
        <w:t>Wytyczne dla zagospodarowania szlaków</w:t>
      </w:r>
    </w:p>
    <w:p w14:paraId="1E528E66" w14:textId="6FA71E49" w:rsidR="00D92D19" w:rsidRDefault="00106001" w:rsidP="00106001">
      <w:pPr>
        <w:autoSpaceDE w:val="0"/>
        <w:autoSpaceDN w:val="0"/>
        <w:adjustRightInd w:val="0"/>
        <w:spacing w:after="240" w:line="276" w:lineRule="auto"/>
        <w:jc w:val="both"/>
        <w:rPr>
          <w:b/>
          <w:sz w:val="32"/>
          <w:szCs w:val="32"/>
        </w:rPr>
      </w:pPr>
      <w:r w:rsidRPr="00106001">
        <w:rPr>
          <w:rFonts w:ascii="Arial" w:hAnsi="Arial" w:cs="Arial"/>
          <w:b/>
          <w:bCs/>
          <w:iCs/>
        </w:rPr>
        <w:t>kajakowych w województwie pomorskim</w:t>
      </w:r>
      <w:bookmarkEnd w:id="1"/>
      <w:r w:rsidR="001A4520" w:rsidRPr="009A001C">
        <w:rPr>
          <w:rFonts w:ascii="Arial" w:hAnsi="Arial" w:cs="Arial"/>
          <w:b/>
          <w:bCs/>
          <w:iCs/>
        </w:rPr>
        <w:t xml:space="preserve">” </w:t>
      </w:r>
      <w:r w:rsidR="00441FE3" w:rsidRPr="009A001C">
        <w:rPr>
          <w:rFonts w:ascii="Arial" w:hAnsi="Arial" w:cs="Arial"/>
          <w:b/>
          <w:bCs/>
          <w:iCs/>
        </w:rPr>
        <w:t>w związku z realizacją przedsięwzięcia strategicznego pn. „</w:t>
      </w:r>
      <w:r>
        <w:rPr>
          <w:rFonts w:ascii="Arial" w:hAnsi="Arial" w:cs="Arial"/>
          <w:b/>
          <w:bCs/>
          <w:iCs/>
        </w:rPr>
        <w:t>Pomorskie Szlaki Kajakowe - etap II</w:t>
      </w:r>
      <w:r w:rsidR="00441FE3" w:rsidRPr="009A001C">
        <w:rPr>
          <w:rFonts w:ascii="Arial" w:hAnsi="Arial" w:cs="Arial"/>
          <w:b/>
          <w:bCs/>
          <w:iCs/>
        </w:rPr>
        <w:t>”</w:t>
      </w:r>
      <w:bookmarkEnd w:id="0"/>
    </w:p>
    <w:p w14:paraId="59963E07" w14:textId="39D904EA" w:rsidR="00410169" w:rsidRDefault="00410169" w:rsidP="00410169">
      <w:pPr>
        <w:pStyle w:val="Podstawaprawna"/>
        <w:rPr>
          <w:sz w:val="20"/>
          <w:szCs w:val="20"/>
        </w:rPr>
      </w:pPr>
      <w:bookmarkStart w:id="2" w:name="_Hlk61278949"/>
      <w:r w:rsidRPr="00005C7C">
        <w:rPr>
          <w:sz w:val="20"/>
          <w:szCs w:val="20"/>
        </w:rPr>
        <w:t xml:space="preserve">Na podstawie art. </w:t>
      </w:r>
      <w:r w:rsidR="004F2596" w:rsidRPr="00005C7C">
        <w:rPr>
          <w:sz w:val="20"/>
          <w:szCs w:val="20"/>
        </w:rPr>
        <w:t>14 ust. 1 pkt 7 i 11 oraz art. 41 ust. 1</w:t>
      </w:r>
      <w:r w:rsidR="009C0B65" w:rsidRPr="00005C7C">
        <w:rPr>
          <w:sz w:val="20"/>
          <w:szCs w:val="20"/>
        </w:rPr>
        <w:t xml:space="preserve"> </w:t>
      </w:r>
      <w:bookmarkStart w:id="3" w:name="_GoBack"/>
      <w:bookmarkEnd w:id="3"/>
      <w:r w:rsidR="004F2596" w:rsidRPr="00005C7C">
        <w:rPr>
          <w:sz w:val="20"/>
          <w:szCs w:val="20"/>
        </w:rPr>
        <w:t xml:space="preserve">ustawy z dnia 5 czerwca 1998 r. </w:t>
      </w:r>
      <w:r w:rsidR="009B300B">
        <w:rPr>
          <w:sz w:val="20"/>
          <w:szCs w:val="20"/>
        </w:rPr>
        <w:br/>
      </w:r>
      <w:r w:rsidR="004F2596" w:rsidRPr="00005C7C">
        <w:rPr>
          <w:sz w:val="20"/>
          <w:szCs w:val="20"/>
        </w:rPr>
        <w:t>o samorządzie województwa (</w:t>
      </w:r>
      <w:r w:rsidR="009E68CF" w:rsidRPr="009E68CF">
        <w:rPr>
          <w:sz w:val="20"/>
          <w:szCs w:val="20"/>
        </w:rPr>
        <w:t>t.j. Dz. U. z 2025 r. poz. 581</w:t>
      </w:r>
      <w:r w:rsidR="00AC6D59" w:rsidRPr="00AC6D59">
        <w:rPr>
          <w:sz w:val="20"/>
          <w:szCs w:val="20"/>
        </w:rPr>
        <w:t>)</w:t>
      </w:r>
      <w:r w:rsidR="00AC6D59">
        <w:rPr>
          <w:sz w:val="20"/>
          <w:szCs w:val="20"/>
        </w:rPr>
        <w:t>.</w:t>
      </w:r>
      <w:r w:rsidR="00215E72" w:rsidRPr="00005C7C">
        <w:rPr>
          <w:sz w:val="20"/>
          <w:szCs w:val="20"/>
        </w:rPr>
        <w:t xml:space="preserve"> </w:t>
      </w:r>
    </w:p>
    <w:p w14:paraId="6DE496B3" w14:textId="75764996" w:rsidR="00410169" w:rsidRPr="00676DD7" w:rsidRDefault="001625BA" w:rsidP="0041016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bookmarkStart w:id="4" w:name="_Hlk197278260"/>
      <w:bookmarkEnd w:id="2"/>
      <w:r w:rsidRPr="00676DD7">
        <w:rPr>
          <w:rFonts w:ascii="Arial" w:hAnsi="Arial" w:cs="Arial"/>
          <w:b/>
          <w:bCs/>
        </w:rPr>
        <w:t>§ 1.</w:t>
      </w:r>
    </w:p>
    <w:p w14:paraId="592915DC" w14:textId="6157DDF6" w:rsidR="001625BA" w:rsidRPr="00410169" w:rsidRDefault="001625BA" w:rsidP="001060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0169">
        <w:rPr>
          <w:rFonts w:ascii="Arial" w:hAnsi="Arial" w:cs="Arial"/>
          <w:sz w:val="22"/>
          <w:szCs w:val="22"/>
        </w:rPr>
        <w:t xml:space="preserve">Przyjmuje się </w:t>
      </w:r>
      <w:r w:rsidR="00D312DE">
        <w:rPr>
          <w:rFonts w:ascii="Arial" w:hAnsi="Arial" w:cs="Arial"/>
          <w:sz w:val="22"/>
          <w:szCs w:val="22"/>
        </w:rPr>
        <w:t>opracowanie pn. „</w:t>
      </w:r>
      <w:r w:rsidR="00106001" w:rsidRPr="00106001">
        <w:rPr>
          <w:rFonts w:ascii="Arial" w:hAnsi="Arial" w:cs="Arial"/>
          <w:sz w:val="22"/>
          <w:szCs w:val="22"/>
        </w:rPr>
        <w:t>Wytyczne dla zagospodarowania szlaków</w:t>
      </w:r>
      <w:r w:rsidR="00106001">
        <w:rPr>
          <w:rFonts w:ascii="Arial" w:hAnsi="Arial" w:cs="Arial"/>
          <w:sz w:val="22"/>
          <w:szCs w:val="22"/>
        </w:rPr>
        <w:t xml:space="preserve"> </w:t>
      </w:r>
      <w:r w:rsidR="00106001" w:rsidRPr="00106001">
        <w:rPr>
          <w:rFonts w:ascii="Arial" w:hAnsi="Arial" w:cs="Arial"/>
          <w:sz w:val="22"/>
          <w:szCs w:val="22"/>
        </w:rPr>
        <w:t>kajakowych w</w:t>
      </w:r>
      <w:r w:rsidR="009E68CF">
        <w:rPr>
          <w:rFonts w:ascii="Arial" w:hAnsi="Arial" w:cs="Arial"/>
          <w:sz w:val="22"/>
          <w:szCs w:val="22"/>
        </w:rPr>
        <w:t> </w:t>
      </w:r>
      <w:r w:rsidR="00106001" w:rsidRPr="00106001">
        <w:rPr>
          <w:rFonts w:ascii="Arial" w:hAnsi="Arial" w:cs="Arial"/>
          <w:sz w:val="22"/>
          <w:szCs w:val="22"/>
        </w:rPr>
        <w:t>województwie pomorskim</w:t>
      </w:r>
      <w:r w:rsidR="00D312DE">
        <w:rPr>
          <w:rFonts w:ascii="Arial" w:hAnsi="Arial" w:cs="Arial"/>
          <w:sz w:val="22"/>
          <w:szCs w:val="22"/>
        </w:rPr>
        <w:t>”</w:t>
      </w:r>
      <w:r w:rsidR="0006230D">
        <w:rPr>
          <w:rFonts w:ascii="Arial" w:hAnsi="Arial" w:cs="Arial"/>
          <w:sz w:val="22"/>
          <w:szCs w:val="22"/>
        </w:rPr>
        <w:t xml:space="preserve"> (zwane dalej </w:t>
      </w:r>
      <w:r w:rsidR="00106001">
        <w:rPr>
          <w:rFonts w:ascii="Arial" w:hAnsi="Arial" w:cs="Arial"/>
          <w:sz w:val="22"/>
          <w:szCs w:val="22"/>
        </w:rPr>
        <w:t>Wytycznym</w:t>
      </w:r>
      <w:r w:rsidR="0006230D">
        <w:rPr>
          <w:rFonts w:ascii="Arial" w:hAnsi="Arial" w:cs="Arial"/>
          <w:sz w:val="22"/>
          <w:szCs w:val="22"/>
        </w:rPr>
        <w:t>i</w:t>
      </w:r>
      <w:bookmarkEnd w:id="4"/>
      <w:r w:rsidR="0006230D">
        <w:rPr>
          <w:rFonts w:ascii="Arial" w:hAnsi="Arial" w:cs="Arial"/>
          <w:sz w:val="22"/>
          <w:szCs w:val="22"/>
        </w:rPr>
        <w:t>), stanowiące załącznik do niniejszej uchwały</w:t>
      </w:r>
      <w:r w:rsidR="00D312DE">
        <w:rPr>
          <w:rFonts w:ascii="Arial" w:hAnsi="Arial" w:cs="Arial"/>
          <w:sz w:val="22"/>
          <w:szCs w:val="22"/>
        </w:rPr>
        <w:t>.</w:t>
      </w:r>
    </w:p>
    <w:p w14:paraId="4F96BB6D" w14:textId="04190B46" w:rsidR="007E3F93" w:rsidRPr="00676DD7" w:rsidRDefault="007E3F93" w:rsidP="007E3F9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676DD7">
        <w:rPr>
          <w:rFonts w:ascii="Arial" w:hAnsi="Arial" w:cs="Arial"/>
          <w:b/>
          <w:bCs/>
        </w:rPr>
        <w:t>§ 2.</w:t>
      </w:r>
    </w:p>
    <w:p w14:paraId="5338DF7D" w14:textId="76B4B89F" w:rsidR="00AE1E53" w:rsidRDefault="00045B3B" w:rsidP="0041016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Przy ubieganiu się o dofinansowanie ze środków zewnętrznych, w tym UE których dysponentem jest Województwo Pomorskie, </w:t>
      </w:r>
      <w:bookmarkStart w:id="5" w:name="_Hlk197278244"/>
      <w:r>
        <w:rPr>
          <w:rFonts w:ascii="Arial" w:hAnsi="Arial" w:cs="Arial"/>
          <w:bCs/>
          <w:sz w:val="22"/>
          <w:szCs w:val="22"/>
        </w:rPr>
        <w:t xml:space="preserve">na </w:t>
      </w:r>
      <w:r w:rsidR="00106001">
        <w:rPr>
          <w:rFonts w:ascii="Arial" w:hAnsi="Arial" w:cs="Arial"/>
          <w:bCs/>
          <w:sz w:val="22"/>
          <w:szCs w:val="22"/>
        </w:rPr>
        <w:t>budowę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06001">
        <w:rPr>
          <w:rFonts w:ascii="Arial" w:hAnsi="Arial" w:cs="Arial"/>
          <w:bCs/>
          <w:sz w:val="22"/>
          <w:szCs w:val="22"/>
        </w:rPr>
        <w:t>nowej</w:t>
      </w:r>
      <w:r>
        <w:rPr>
          <w:rFonts w:ascii="Arial" w:hAnsi="Arial" w:cs="Arial"/>
          <w:bCs/>
          <w:sz w:val="22"/>
          <w:szCs w:val="22"/>
        </w:rPr>
        <w:t xml:space="preserve"> lub </w:t>
      </w:r>
      <w:r w:rsidR="00106001">
        <w:rPr>
          <w:rFonts w:ascii="Arial" w:hAnsi="Arial" w:cs="Arial"/>
          <w:bCs/>
          <w:sz w:val="22"/>
          <w:szCs w:val="22"/>
        </w:rPr>
        <w:t xml:space="preserve">modernizację, rozbudowę lub przebudowę </w:t>
      </w:r>
      <w:r>
        <w:rPr>
          <w:rFonts w:ascii="Arial" w:hAnsi="Arial" w:cs="Arial"/>
          <w:bCs/>
          <w:sz w:val="22"/>
          <w:szCs w:val="22"/>
        </w:rPr>
        <w:t>istniejąc</w:t>
      </w:r>
      <w:r w:rsidR="00106001">
        <w:rPr>
          <w:rFonts w:ascii="Arial" w:hAnsi="Arial" w:cs="Arial"/>
          <w:bCs/>
          <w:sz w:val="22"/>
          <w:szCs w:val="22"/>
        </w:rPr>
        <w:t>ej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06001">
        <w:rPr>
          <w:rFonts w:ascii="Arial" w:hAnsi="Arial" w:cs="Arial"/>
          <w:bCs/>
          <w:sz w:val="22"/>
          <w:szCs w:val="22"/>
        </w:rPr>
        <w:t>infrastruktury kajakowej</w:t>
      </w:r>
      <w:bookmarkEnd w:id="5"/>
      <w:r>
        <w:rPr>
          <w:rFonts w:ascii="Arial" w:hAnsi="Arial" w:cs="Arial"/>
          <w:bCs/>
          <w:sz w:val="22"/>
          <w:szCs w:val="22"/>
        </w:rPr>
        <w:t>, należy zapewnić niezbędne minimum, szczegółowo określone w dokumencie „</w:t>
      </w:r>
      <w:r w:rsidR="00106001" w:rsidRPr="00106001">
        <w:rPr>
          <w:rFonts w:ascii="Arial" w:hAnsi="Arial" w:cs="Arial"/>
          <w:sz w:val="22"/>
          <w:szCs w:val="22"/>
        </w:rPr>
        <w:t>Wytyczne dla zagospodarowania szlaków</w:t>
      </w:r>
      <w:r w:rsidR="00106001">
        <w:rPr>
          <w:rFonts w:ascii="Arial" w:hAnsi="Arial" w:cs="Arial"/>
          <w:sz w:val="22"/>
          <w:szCs w:val="22"/>
        </w:rPr>
        <w:t xml:space="preserve"> </w:t>
      </w:r>
      <w:r w:rsidR="00106001" w:rsidRPr="00106001">
        <w:rPr>
          <w:rFonts w:ascii="Arial" w:hAnsi="Arial" w:cs="Arial"/>
          <w:sz w:val="22"/>
          <w:szCs w:val="22"/>
        </w:rPr>
        <w:t>kajakowych w województwie pomorskim</w:t>
      </w:r>
      <w:r w:rsidR="00106001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023A7D7E" w14:textId="77777777" w:rsidR="00AE1E53" w:rsidRPr="00676DD7" w:rsidRDefault="00AE1E53" w:rsidP="00AE1E53">
      <w:pPr>
        <w:spacing w:line="276" w:lineRule="auto"/>
        <w:jc w:val="center"/>
        <w:rPr>
          <w:rFonts w:ascii="Arial" w:hAnsi="Arial" w:cs="Arial"/>
          <w:b/>
          <w:bCs/>
        </w:rPr>
      </w:pPr>
      <w:r w:rsidRPr="00676DD7">
        <w:rPr>
          <w:rFonts w:ascii="Arial" w:hAnsi="Arial" w:cs="Arial"/>
          <w:b/>
          <w:bCs/>
        </w:rPr>
        <w:t>§ 3.</w:t>
      </w:r>
    </w:p>
    <w:p w14:paraId="03E20D29" w14:textId="43415843" w:rsidR="00106001" w:rsidRDefault="007E3F93" w:rsidP="0041016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Rekomenduje się stosowanie </w:t>
      </w:r>
      <w:r w:rsidR="00106001">
        <w:rPr>
          <w:rFonts w:ascii="Arial" w:hAnsi="Arial" w:cs="Arial"/>
          <w:bCs/>
          <w:sz w:val="22"/>
          <w:szCs w:val="22"/>
        </w:rPr>
        <w:t>Wytycznych</w:t>
      </w:r>
      <w:r>
        <w:rPr>
          <w:rFonts w:ascii="Arial" w:hAnsi="Arial" w:cs="Arial"/>
          <w:bCs/>
          <w:sz w:val="22"/>
          <w:szCs w:val="22"/>
        </w:rPr>
        <w:t xml:space="preserve"> przez Departamenty Urzędu Marszałkowskiego Województwa </w:t>
      </w:r>
      <w:r w:rsidR="006E5B4A">
        <w:rPr>
          <w:rFonts w:ascii="Arial" w:hAnsi="Arial" w:cs="Arial"/>
          <w:bCs/>
          <w:sz w:val="22"/>
          <w:szCs w:val="22"/>
        </w:rPr>
        <w:t>Pomorskiego</w:t>
      </w:r>
      <w:r w:rsidR="002D1259">
        <w:rPr>
          <w:rFonts w:ascii="Arial" w:hAnsi="Arial" w:cs="Arial"/>
          <w:bCs/>
          <w:sz w:val="22"/>
          <w:szCs w:val="22"/>
        </w:rPr>
        <w:t xml:space="preserve"> oraz jednostki organizacyjne Województwa Pomorskiego</w:t>
      </w:r>
      <w:r w:rsidR="0006230D">
        <w:rPr>
          <w:rFonts w:ascii="Arial" w:hAnsi="Arial" w:cs="Arial"/>
          <w:bCs/>
          <w:sz w:val="22"/>
          <w:szCs w:val="22"/>
        </w:rPr>
        <w:t>, przy realizacji zadań związanych z</w:t>
      </w:r>
      <w:r w:rsidR="00106001" w:rsidRPr="00106001">
        <w:rPr>
          <w:rFonts w:ascii="Arial" w:hAnsi="Arial" w:cs="Arial"/>
          <w:bCs/>
          <w:sz w:val="22"/>
          <w:szCs w:val="22"/>
        </w:rPr>
        <w:t xml:space="preserve"> budowę nowej lub modernizację, rozbudowę lub przebudowę istniejącej infrastruktury kajakowej</w:t>
      </w:r>
      <w:r w:rsidR="00106001">
        <w:rPr>
          <w:rFonts w:ascii="Arial" w:hAnsi="Arial" w:cs="Arial"/>
          <w:bCs/>
          <w:sz w:val="22"/>
          <w:szCs w:val="22"/>
        </w:rPr>
        <w:t>.</w:t>
      </w:r>
    </w:p>
    <w:p w14:paraId="3BAC924C" w14:textId="7E915EE0" w:rsidR="00410169" w:rsidRPr="00676DD7" w:rsidRDefault="00AE1E53" w:rsidP="00410169">
      <w:pPr>
        <w:spacing w:line="276" w:lineRule="auto"/>
        <w:jc w:val="center"/>
        <w:rPr>
          <w:rFonts w:ascii="Arial" w:hAnsi="Arial" w:cs="Arial"/>
          <w:b/>
          <w:bCs/>
        </w:rPr>
      </w:pPr>
      <w:r w:rsidRPr="00676DD7">
        <w:rPr>
          <w:rFonts w:ascii="Arial" w:hAnsi="Arial" w:cs="Arial"/>
          <w:b/>
          <w:bCs/>
        </w:rPr>
        <w:t>§ 4</w:t>
      </w:r>
      <w:r w:rsidR="001625BA" w:rsidRPr="00676DD7">
        <w:rPr>
          <w:rFonts w:ascii="Arial" w:hAnsi="Arial" w:cs="Arial"/>
          <w:b/>
          <w:bCs/>
        </w:rPr>
        <w:t>.</w:t>
      </w:r>
    </w:p>
    <w:p w14:paraId="49D26E14" w14:textId="3CE3CD92" w:rsidR="00BB2FF1" w:rsidRPr="00106001" w:rsidRDefault="00BB2FF1" w:rsidP="004B715E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10169">
        <w:rPr>
          <w:rFonts w:ascii="Arial" w:hAnsi="Arial" w:cs="Arial"/>
          <w:bCs/>
          <w:sz w:val="22"/>
          <w:szCs w:val="22"/>
        </w:rPr>
        <w:t xml:space="preserve">Wykonanie uchwały powierza się </w:t>
      </w:r>
      <w:r w:rsidR="00D312DE">
        <w:rPr>
          <w:rFonts w:ascii="Arial" w:hAnsi="Arial" w:cs="Arial"/>
          <w:bCs/>
          <w:sz w:val="22"/>
          <w:szCs w:val="22"/>
        </w:rPr>
        <w:t>Dyrektor</w:t>
      </w:r>
      <w:r w:rsidR="00AE1E53">
        <w:rPr>
          <w:rFonts w:ascii="Arial" w:hAnsi="Arial" w:cs="Arial"/>
          <w:bCs/>
          <w:sz w:val="22"/>
          <w:szCs w:val="22"/>
        </w:rPr>
        <w:t>owi</w:t>
      </w:r>
      <w:r w:rsidR="00D312DE">
        <w:rPr>
          <w:rFonts w:ascii="Arial" w:hAnsi="Arial" w:cs="Arial"/>
          <w:bCs/>
          <w:sz w:val="22"/>
          <w:szCs w:val="22"/>
        </w:rPr>
        <w:t xml:space="preserve"> Departamentu Infrastruktury.</w:t>
      </w:r>
    </w:p>
    <w:p w14:paraId="61D4FBBD" w14:textId="12ADEFE3" w:rsidR="00410169" w:rsidRPr="00676DD7" w:rsidRDefault="00E53288" w:rsidP="00410169">
      <w:pPr>
        <w:spacing w:line="276" w:lineRule="auto"/>
        <w:jc w:val="center"/>
        <w:rPr>
          <w:rFonts w:ascii="Arial" w:hAnsi="Arial" w:cs="Arial"/>
          <w:b/>
          <w:bCs/>
        </w:rPr>
      </w:pPr>
      <w:r w:rsidRPr="00676DD7">
        <w:rPr>
          <w:rFonts w:ascii="Arial" w:hAnsi="Arial" w:cs="Arial"/>
          <w:b/>
          <w:bCs/>
        </w:rPr>
        <w:t xml:space="preserve">§ </w:t>
      </w:r>
      <w:r w:rsidR="00AE1E53" w:rsidRPr="00676DD7">
        <w:rPr>
          <w:rFonts w:ascii="Arial" w:hAnsi="Arial" w:cs="Arial"/>
          <w:b/>
          <w:bCs/>
        </w:rPr>
        <w:t>5</w:t>
      </w:r>
      <w:r w:rsidR="00BB2FF1" w:rsidRPr="00676DD7">
        <w:rPr>
          <w:rFonts w:ascii="Arial" w:hAnsi="Arial" w:cs="Arial"/>
          <w:b/>
          <w:bCs/>
        </w:rPr>
        <w:t>.</w:t>
      </w:r>
    </w:p>
    <w:p w14:paraId="28D5C956" w14:textId="3AF84753" w:rsidR="00D92D19" w:rsidRPr="00410169" w:rsidRDefault="001625BA" w:rsidP="00410169">
      <w:pPr>
        <w:spacing w:line="276" w:lineRule="auto"/>
        <w:jc w:val="both"/>
        <w:rPr>
          <w:b/>
          <w:sz w:val="22"/>
          <w:szCs w:val="22"/>
        </w:rPr>
      </w:pPr>
      <w:r w:rsidRPr="00410169">
        <w:rPr>
          <w:rFonts w:ascii="Arial" w:hAnsi="Arial" w:cs="Arial"/>
          <w:sz w:val="22"/>
          <w:szCs w:val="22"/>
        </w:rPr>
        <w:t>Uchwała wchodzi w życie z dniem podjęcia.</w:t>
      </w:r>
    </w:p>
    <w:p w14:paraId="2C99BA71" w14:textId="77777777" w:rsidR="00F02976" w:rsidRPr="00FD5715" w:rsidRDefault="00F02976" w:rsidP="0041016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923E7F" w14:textId="77777777" w:rsidR="00F02976" w:rsidRPr="00FD5715" w:rsidRDefault="00F02976" w:rsidP="007A7DA1">
      <w:pPr>
        <w:jc w:val="both"/>
        <w:rPr>
          <w:rFonts w:ascii="Arial" w:hAnsi="Arial" w:cs="Arial"/>
          <w:sz w:val="20"/>
          <w:szCs w:val="20"/>
        </w:rPr>
      </w:pPr>
    </w:p>
    <w:p w14:paraId="25743F84" w14:textId="77777777" w:rsidR="00F02976" w:rsidRPr="00FD5715" w:rsidRDefault="00F02976" w:rsidP="00F02976">
      <w:pPr>
        <w:jc w:val="both"/>
        <w:rPr>
          <w:rFonts w:ascii="Arial" w:hAnsi="Arial" w:cs="Arial"/>
          <w:sz w:val="20"/>
          <w:szCs w:val="20"/>
        </w:rPr>
      </w:pPr>
    </w:p>
    <w:p w14:paraId="77B57953" w14:textId="77777777" w:rsidR="00F02976" w:rsidRDefault="00F02976" w:rsidP="00F02976">
      <w:pPr>
        <w:jc w:val="both"/>
        <w:rPr>
          <w:rFonts w:ascii="Arial" w:hAnsi="Arial" w:cs="Arial"/>
          <w:sz w:val="20"/>
          <w:szCs w:val="20"/>
        </w:rPr>
      </w:pPr>
    </w:p>
    <w:p w14:paraId="07FC6535" w14:textId="4F38BC79" w:rsidR="00F02976" w:rsidRDefault="00F02976" w:rsidP="00F02976">
      <w:pPr>
        <w:jc w:val="both"/>
        <w:rPr>
          <w:rFonts w:ascii="Arial" w:hAnsi="Arial" w:cs="Arial"/>
          <w:sz w:val="20"/>
          <w:szCs w:val="20"/>
        </w:rPr>
      </w:pPr>
    </w:p>
    <w:p w14:paraId="4EA34C97" w14:textId="69BE2681" w:rsidR="00EE4A5E" w:rsidRDefault="00EE4A5E" w:rsidP="00F02976">
      <w:pPr>
        <w:jc w:val="both"/>
        <w:rPr>
          <w:rFonts w:ascii="Arial" w:hAnsi="Arial" w:cs="Arial"/>
          <w:sz w:val="20"/>
          <w:szCs w:val="20"/>
        </w:rPr>
      </w:pPr>
    </w:p>
    <w:p w14:paraId="3ED8010C" w14:textId="7FAD0F8F" w:rsidR="00EE4A5E" w:rsidRDefault="00EE4A5E" w:rsidP="00F02976">
      <w:pPr>
        <w:jc w:val="both"/>
        <w:rPr>
          <w:rFonts w:ascii="Arial" w:hAnsi="Arial" w:cs="Arial"/>
          <w:sz w:val="20"/>
          <w:szCs w:val="20"/>
        </w:rPr>
      </w:pPr>
    </w:p>
    <w:p w14:paraId="2D3AD7DD" w14:textId="4577F6F3" w:rsidR="00EE4A5E" w:rsidRDefault="00EE4A5E" w:rsidP="00F02976">
      <w:pPr>
        <w:jc w:val="both"/>
        <w:rPr>
          <w:rFonts w:ascii="Arial" w:hAnsi="Arial" w:cs="Arial"/>
          <w:sz w:val="20"/>
          <w:szCs w:val="20"/>
        </w:rPr>
      </w:pPr>
    </w:p>
    <w:p w14:paraId="2649B4ED" w14:textId="74AEAA1B" w:rsidR="00EE4A5E" w:rsidRDefault="00EE4A5E" w:rsidP="00F02976">
      <w:pPr>
        <w:jc w:val="both"/>
        <w:rPr>
          <w:rFonts w:ascii="Arial" w:hAnsi="Arial" w:cs="Arial"/>
          <w:sz w:val="20"/>
          <w:szCs w:val="20"/>
        </w:rPr>
      </w:pPr>
    </w:p>
    <w:p w14:paraId="6BC0CEFC" w14:textId="5ED17914" w:rsidR="00EE4A5E" w:rsidRDefault="00EE4A5E" w:rsidP="00F02976">
      <w:pPr>
        <w:jc w:val="both"/>
        <w:rPr>
          <w:rFonts w:ascii="Arial" w:hAnsi="Arial" w:cs="Arial"/>
          <w:sz w:val="20"/>
          <w:szCs w:val="20"/>
        </w:rPr>
      </w:pPr>
    </w:p>
    <w:p w14:paraId="251EE4E3" w14:textId="2D3F8C2B" w:rsidR="00EE4A5E" w:rsidRDefault="00EE4A5E" w:rsidP="00F02976">
      <w:pPr>
        <w:jc w:val="both"/>
        <w:rPr>
          <w:rFonts w:ascii="Arial" w:hAnsi="Arial" w:cs="Arial"/>
          <w:sz w:val="20"/>
          <w:szCs w:val="20"/>
        </w:rPr>
      </w:pPr>
    </w:p>
    <w:p w14:paraId="79F10DD5" w14:textId="2FAC97C5" w:rsidR="00EE4A5E" w:rsidRDefault="00EE4A5E" w:rsidP="00F02976">
      <w:pPr>
        <w:jc w:val="both"/>
        <w:rPr>
          <w:rFonts w:ascii="Arial" w:hAnsi="Arial" w:cs="Arial"/>
          <w:sz w:val="20"/>
          <w:szCs w:val="20"/>
        </w:rPr>
      </w:pPr>
    </w:p>
    <w:p w14:paraId="0B472FEB" w14:textId="77777777" w:rsidR="00EE4A5E" w:rsidRDefault="00EE4A5E" w:rsidP="00F02976">
      <w:pPr>
        <w:jc w:val="both"/>
        <w:rPr>
          <w:rFonts w:ascii="Arial" w:hAnsi="Arial" w:cs="Arial"/>
          <w:sz w:val="20"/>
          <w:szCs w:val="20"/>
        </w:rPr>
      </w:pPr>
    </w:p>
    <w:p w14:paraId="78C36610" w14:textId="4C9C7ACF" w:rsidR="00F02976" w:rsidRDefault="00F02976" w:rsidP="00F02976">
      <w:pPr>
        <w:jc w:val="both"/>
        <w:rPr>
          <w:rFonts w:ascii="Arial" w:hAnsi="Arial" w:cs="Arial"/>
          <w:sz w:val="20"/>
          <w:szCs w:val="20"/>
        </w:rPr>
      </w:pPr>
    </w:p>
    <w:p w14:paraId="2A20262D" w14:textId="0ED47B05" w:rsidR="00005C7C" w:rsidRDefault="00005C7C" w:rsidP="00F02976">
      <w:pPr>
        <w:jc w:val="both"/>
        <w:rPr>
          <w:rFonts w:ascii="Arial" w:hAnsi="Arial" w:cs="Arial"/>
          <w:sz w:val="20"/>
          <w:szCs w:val="20"/>
        </w:rPr>
      </w:pPr>
    </w:p>
    <w:p w14:paraId="08803780" w14:textId="39DDE452" w:rsidR="00F73654" w:rsidRDefault="00F73654" w:rsidP="00F02976">
      <w:pPr>
        <w:jc w:val="both"/>
        <w:rPr>
          <w:rFonts w:ascii="Arial" w:hAnsi="Arial" w:cs="Arial"/>
          <w:sz w:val="20"/>
          <w:szCs w:val="20"/>
        </w:rPr>
      </w:pPr>
    </w:p>
    <w:p w14:paraId="108CE7D2" w14:textId="77777777" w:rsidR="00F73654" w:rsidRDefault="00F73654" w:rsidP="00F02976">
      <w:pPr>
        <w:jc w:val="both"/>
        <w:rPr>
          <w:rFonts w:ascii="Arial" w:hAnsi="Arial" w:cs="Arial"/>
          <w:sz w:val="20"/>
          <w:szCs w:val="20"/>
        </w:rPr>
      </w:pPr>
    </w:p>
    <w:p w14:paraId="7B2F5C69" w14:textId="2B1D91D9" w:rsidR="00F02976" w:rsidRDefault="00610372" w:rsidP="00610372">
      <w:pPr>
        <w:tabs>
          <w:tab w:val="left" w:pos="736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2F917DC" w14:textId="77777777" w:rsidR="00F02976" w:rsidRDefault="00F02976" w:rsidP="00F02976">
      <w:pPr>
        <w:jc w:val="both"/>
        <w:rPr>
          <w:rFonts w:ascii="Arial" w:hAnsi="Arial" w:cs="Arial"/>
          <w:sz w:val="20"/>
          <w:szCs w:val="20"/>
        </w:rPr>
      </w:pPr>
    </w:p>
    <w:p w14:paraId="0DDC1119" w14:textId="53B18713" w:rsidR="00D92D19" w:rsidRPr="005316D8" w:rsidRDefault="00D92D19" w:rsidP="0041016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316D8">
        <w:rPr>
          <w:rFonts w:ascii="Arial" w:hAnsi="Arial" w:cs="Arial"/>
          <w:b/>
          <w:sz w:val="22"/>
          <w:szCs w:val="22"/>
        </w:rPr>
        <w:t>UZASADNIENIE</w:t>
      </w:r>
    </w:p>
    <w:p w14:paraId="17FC225C" w14:textId="77777777" w:rsidR="00E53288" w:rsidRPr="005316D8" w:rsidRDefault="00E53288" w:rsidP="00410169">
      <w:pPr>
        <w:rPr>
          <w:rFonts w:ascii="Arial" w:hAnsi="Arial" w:cs="Arial"/>
          <w:sz w:val="22"/>
          <w:szCs w:val="22"/>
        </w:rPr>
      </w:pPr>
    </w:p>
    <w:p w14:paraId="710281A8" w14:textId="7C429652" w:rsidR="00737612" w:rsidRDefault="0001684B" w:rsidP="00410169">
      <w:pPr>
        <w:rPr>
          <w:rFonts w:ascii="Arial" w:hAnsi="Arial" w:cs="Arial"/>
        </w:rPr>
      </w:pPr>
      <w:r w:rsidRPr="00676DD7">
        <w:rPr>
          <w:rFonts w:ascii="Arial" w:hAnsi="Arial" w:cs="Arial"/>
        </w:rPr>
        <w:t>Opracowanie d</w:t>
      </w:r>
      <w:r w:rsidR="0064615B" w:rsidRPr="00676DD7">
        <w:rPr>
          <w:rFonts w:ascii="Arial" w:hAnsi="Arial" w:cs="Arial"/>
        </w:rPr>
        <w:t>okument</w:t>
      </w:r>
      <w:r w:rsidRPr="00676DD7">
        <w:rPr>
          <w:rFonts w:ascii="Arial" w:hAnsi="Arial" w:cs="Arial"/>
        </w:rPr>
        <w:t>u</w:t>
      </w:r>
      <w:r w:rsidR="0064615B" w:rsidRPr="00676DD7">
        <w:rPr>
          <w:rFonts w:ascii="Arial" w:hAnsi="Arial" w:cs="Arial"/>
        </w:rPr>
        <w:t xml:space="preserve"> pn. </w:t>
      </w:r>
      <w:r w:rsidR="00106001" w:rsidRPr="00106001">
        <w:rPr>
          <w:rFonts w:ascii="Arial" w:hAnsi="Arial" w:cs="Arial"/>
        </w:rPr>
        <w:t>„Wytyczne dla zagospodarowania szlaków kajakowych w województwie pomorskim” (zwane dalej Wytycznymi</w:t>
      </w:r>
      <w:r w:rsidR="00106001">
        <w:rPr>
          <w:rFonts w:ascii="Arial" w:hAnsi="Arial" w:cs="Arial"/>
        </w:rPr>
        <w:t xml:space="preserve">) </w:t>
      </w:r>
      <w:r w:rsidRPr="00676DD7">
        <w:rPr>
          <w:rFonts w:ascii="Arial" w:hAnsi="Arial" w:cs="Arial"/>
        </w:rPr>
        <w:t xml:space="preserve">ma na celu </w:t>
      </w:r>
      <w:r w:rsidR="00737612" w:rsidRPr="00737612">
        <w:rPr>
          <w:rFonts w:ascii="Arial" w:hAnsi="Arial" w:cs="Arial"/>
        </w:rPr>
        <w:t xml:space="preserve">stworzenie szczegółowych i kompleksowych </w:t>
      </w:r>
      <w:r w:rsidR="00737612">
        <w:rPr>
          <w:rFonts w:ascii="Arial" w:hAnsi="Arial" w:cs="Arial"/>
        </w:rPr>
        <w:t>zasad</w:t>
      </w:r>
      <w:r w:rsidR="00737612" w:rsidRPr="00737612">
        <w:rPr>
          <w:rFonts w:ascii="Arial" w:hAnsi="Arial" w:cs="Arial"/>
        </w:rPr>
        <w:t xml:space="preserve"> dla zagospodarowania szlaków kajakowych w województwie pomorskim</w:t>
      </w:r>
      <w:r w:rsidR="00737612">
        <w:rPr>
          <w:rFonts w:ascii="Arial" w:hAnsi="Arial" w:cs="Arial"/>
        </w:rPr>
        <w:t xml:space="preserve"> wraz z </w:t>
      </w:r>
      <w:r w:rsidR="00737612" w:rsidRPr="00737612">
        <w:rPr>
          <w:rFonts w:ascii="Arial" w:hAnsi="Arial" w:cs="Arial"/>
        </w:rPr>
        <w:t>zapewnienie</w:t>
      </w:r>
      <w:r w:rsidR="00737612">
        <w:rPr>
          <w:rFonts w:ascii="Arial" w:hAnsi="Arial" w:cs="Arial"/>
        </w:rPr>
        <w:t>m</w:t>
      </w:r>
      <w:r w:rsidR="00737612" w:rsidRPr="00737612">
        <w:rPr>
          <w:rFonts w:ascii="Arial" w:hAnsi="Arial" w:cs="Arial"/>
        </w:rPr>
        <w:t xml:space="preserve"> odpowiedniego poziomu bezpieczeństwa</w:t>
      </w:r>
      <w:r w:rsidR="00737612">
        <w:rPr>
          <w:rFonts w:ascii="Arial" w:hAnsi="Arial" w:cs="Arial"/>
        </w:rPr>
        <w:t xml:space="preserve"> i dostępności, w tym dla osób ze szczególnymi potrzebami.  </w:t>
      </w:r>
    </w:p>
    <w:p w14:paraId="5F93922B" w14:textId="38C28058" w:rsidR="004B715E" w:rsidRDefault="00737612" w:rsidP="0073761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Dokument</w:t>
      </w:r>
      <w:r w:rsidRPr="00737612">
        <w:rPr>
          <w:rFonts w:ascii="Arial" w:hAnsi="Arial" w:cs="Arial"/>
        </w:rPr>
        <w:t xml:space="preserve"> obejmuje zbiór wytycznych, dobrych praktyk i zaleceń, związanych z projektowaniem i utrzymaniem </w:t>
      </w:r>
      <w:r w:rsidR="004B715E" w:rsidRPr="004B715E">
        <w:rPr>
          <w:rFonts w:ascii="Arial" w:hAnsi="Arial" w:cs="Arial"/>
        </w:rPr>
        <w:t>na terenie województwa pomorskiego</w:t>
      </w:r>
      <w:r w:rsidR="004B715E">
        <w:rPr>
          <w:rFonts w:ascii="Arial" w:hAnsi="Arial" w:cs="Arial"/>
        </w:rPr>
        <w:t xml:space="preserve"> </w:t>
      </w:r>
      <w:r w:rsidRPr="00737612">
        <w:rPr>
          <w:rFonts w:ascii="Arial" w:hAnsi="Arial" w:cs="Arial"/>
        </w:rPr>
        <w:t xml:space="preserve">infrastruktury kajakowej </w:t>
      </w:r>
      <w:r w:rsidR="005014C7">
        <w:rPr>
          <w:rFonts w:ascii="Arial" w:hAnsi="Arial" w:cs="Arial"/>
        </w:rPr>
        <w:t>tj.</w:t>
      </w:r>
      <w:r w:rsidR="004B715E">
        <w:rPr>
          <w:rFonts w:ascii="Arial" w:hAnsi="Arial" w:cs="Arial"/>
        </w:rPr>
        <w:t xml:space="preserve"> </w:t>
      </w:r>
      <w:r w:rsidR="004B715E" w:rsidRPr="004B715E">
        <w:rPr>
          <w:rFonts w:ascii="Arial" w:hAnsi="Arial" w:cs="Arial"/>
        </w:rPr>
        <w:t xml:space="preserve">urządzenia, budynki i budowle służące obsłudze ruchu turystycznego na szlaku kajakowym. Pozwalają </w:t>
      </w:r>
      <w:r w:rsidR="004B715E">
        <w:rPr>
          <w:rFonts w:ascii="Arial" w:hAnsi="Arial" w:cs="Arial"/>
        </w:rPr>
        <w:t xml:space="preserve">one </w:t>
      </w:r>
      <w:r w:rsidR="004B715E" w:rsidRPr="004B715E">
        <w:rPr>
          <w:rFonts w:ascii="Arial" w:hAnsi="Arial" w:cs="Arial"/>
        </w:rPr>
        <w:t>na wygodne i bezpieczne pokonywanie szlaku, wyjęcie i zwodowanie kajaka, odpoczynek, załatwienie potrzeb fizjologicznych, spożycie posiłku, schronienie przed deszczem itp.</w:t>
      </w:r>
    </w:p>
    <w:p w14:paraId="202964CC" w14:textId="157BD9A8" w:rsidR="00737612" w:rsidRDefault="004B715E" w:rsidP="004B715E">
      <w:pPr>
        <w:spacing w:after="240"/>
        <w:rPr>
          <w:rFonts w:ascii="Arial" w:hAnsi="Arial" w:cs="Arial"/>
        </w:rPr>
      </w:pPr>
      <w:r w:rsidRPr="00737612">
        <w:rPr>
          <w:rFonts w:ascii="Arial" w:hAnsi="Arial" w:cs="Arial"/>
        </w:rPr>
        <w:t>Wytyczne zawarte w opracowaniu pozwalają na projektowanie wysokiej jakości infrastruktury kajakowej, zgodnie z aktualnym stanem prawnym, w sposób zapewniający bezpieczeństwo i komfort użytkowników, uwzględniając przy tym kwestie ochrony przyrody i krajobrazu.</w:t>
      </w:r>
      <w:r>
        <w:rPr>
          <w:rFonts w:ascii="Arial" w:hAnsi="Arial" w:cs="Arial"/>
        </w:rPr>
        <w:t xml:space="preserve"> </w:t>
      </w:r>
      <w:r w:rsidR="00737612" w:rsidRPr="00737612">
        <w:rPr>
          <w:rFonts w:ascii="Arial" w:hAnsi="Arial" w:cs="Arial"/>
        </w:rPr>
        <w:t>Stosowanie rozwiązań umożliwi również zoptymalizowanie kosztów inwestycji w infrastrukturę kajakową oraz kosztów jej utrzymania, remontów i eksploatacji oraz utrzymanie tej infrastruktury we właściwym stanie.</w:t>
      </w:r>
      <w:r w:rsidR="00737612">
        <w:rPr>
          <w:rFonts w:ascii="Arial" w:hAnsi="Arial" w:cs="Arial"/>
        </w:rPr>
        <w:t xml:space="preserve"> </w:t>
      </w:r>
      <w:r w:rsidR="00737612" w:rsidRPr="00737612">
        <w:rPr>
          <w:rFonts w:ascii="Arial" w:hAnsi="Arial" w:cs="Arial"/>
        </w:rPr>
        <w:t>Ponadto wpłynie na zachow</w:t>
      </w:r>
      <w:r w:rsidR="005014C7">
        <w:rPr>
          <w:rFonts w:ascii="Arial" w:hAnsi="Arial" w:cs="Arial"/>
        </w:rPr>
        <w:t>anie optymalnego</w:t>
      </w:r>
      <w:r w:rsidR="00737612" w:rsidRPr="00737612">
        <w:rPr>
          <w:rFonts w:ascii="Arial" w:hAnsi="Arial" w:cs="Arial"/>
        </w:rPr>
        <w:t xml:space="preserve"> i spójnego standardu </w:t>
      </w:r>
      <w:r w:rsidR="00737612">
        <w:rPr>
          <w:rFonts w:ascii="Arial" w:hAnsi="Arial" w:cs="Arial"/>
        </w:rPr>
        <w:t xml:space="preserve">infrastruktury kajakowej </w:t>
      </w:r>
      <w:r w:rsidR="00737612" w:rsidRPr="00737612">
        <w:rPr>
          <w:rFonts w:ascii="Arial" w:hAnsi="Arial" w:cs="Arial"/>
        </w:rPr>
        <w:t>w regionie realizowanych ze środków funduszy unijnych, jak i ze środków własnych Jednostek Samorządu Terytorialnego oraz innych źródeł finansowania.</w:t>
      </w:r>
    </w:p>
    <w:p w14:paraId="2271558D" w14:textId="77777777" w:rsidR="005C779F" w:rsidRDefault="004B715E" w:rsidP="005C779F">
      <w:pPr>
        <w:spacing w:after="240"/>
        <w:rPr>
          <w:rFonts w:ascii="Arial" w:hAnsi="Arial" w:cs="Arial"/>
        </w:rPr>
      </w:pPr>
      <w:r w:rsidRPr="00737612">
        <w:rPr>
          <w:rFonts w:ascii="Arial" w:hAnsi="Arial" w:cs="Arial"/>
        </w:rPr>
        <w:t xml:space="preserve">Rekomendacje te są zalecane do stosowania przez samorządy, instytucje publiczne, organizacje turystyczne i pozarządowe, przedsiębiorców, nadleśnictwa oraz inne podmioty realizujące projekty i inwestycje z zakresu infrastruktury kajakowej, jako element polityki województwa. </w:t>
      </w:r>
    </w:p>
    <w:p w14:paraId="087B9B7C" w14:textId="77777777" w:rsidR="005C779F" w:rsidRDefault="00F87281" w:rsidP="005C779F">
      <w:pPr>
        <w:spacing w:after="240"/>
        <w:rPr>
          <w:rFonts w:ascii="Arial" w:hAnsi="Arial" w:cs="Arial"/>
        </w:rPr>
      </w:pPr>
      <w:r w:rsidRPr="00676DD7">
        <w:rPr>
          <w:rFonts w:ascii="Arial" w:hAnsi="Arial" w:cs="Arial"/>
        </w:rPr>
        <w:t>W prace nad dokumentem obejmującym n</w:t>
      </w:r>
      <w:r w:rsidR="00837923" w:rsidRPr="00676DD7">
        <w:rPr>
          <w:rFonts w:ascii="Arial" w:hAnsi="Arial" w:cs="Arial"/>
        </w:rPr>
        <w:t>iezbędny zakres minimalny infrastruktury</w:t>
      </w:r>
      <w:r w:rsidRPr="00676DD7">
        <w:rPr>
          <w:rFonts w:ascii="Arial" w:hAnsi="Arial" w:cs="Arial"/>
        </w:rPr>
        <w:t xml:space="preserve"> k</w:t>
      </w:r>
      <w:r w:rsidR="00942FD8">
        <w:rPr>
          <w:rFonts w:ascii="Arial" w:hAnsi="Arial" w:cs="Arial"/>
        </w:rPr>
        <w:t>ajakowej</w:t>
      </w:r>
      <w:r w:rsidRPr="00676DD7">
        <w:rPr>
          <w:rFonts w:ascii="Arial" w:hAnsi="Arial" w:cs="Arial"/>
        </w:rPr>
        <w:t xml:space="preserve">, </w:t>
      </w:r>
      <w:r w:rsidR="00F0651A" w:rsidRPr="00676DD7">
        <w:rPr>
          <w:rFonts w:ascii="Arial" w:hAnsi="Arial" w:cs="Arial"/>
        </w:rPr>
        <w:t>zaangażowa</w:t>
      </w:r>
      <w:r w:rsidR="00942FD8">
        <w:rPr>
          <w:rFonts w:ascii="Arial" w:hAnsi="Arial" w:cs="Arial"/>
        </w:rPr>
        <w:t xml:space="preserve">ni </w:t>
      </w:r>
      <w:r w:rsidR="00F0651A" w:rsidRPr="00676DD7">
        <w:rPr>
          <w:rFonts w:ascii="Arial" w:hAnsi="Arial" w:cs="Arial"/>
        </w:rPr>
        <w:t>b</w:t>
      </w:r>
      <w:r w:rsidR="00942FD8">
        <w:rPr>
          <w:rFonts w:ascii="Arial" w:hAnsi="Arial" w:cs="Arial"/>
        </w:rPr>
        <w:t>yli</w:t>
      </w:r>
      <w:r w:rsidR="00F0651A" w:rsidRPr="00676DD7">
        <w:rPr>
          <w:rFonts w:ascii="Arial" w:hAnsi="Arial" w:cs="Arial"/>
        </w:rPr>
        <w:t xml:space="preserve"> m.in. </w:t>
      </w:r>
      <w:r w:rsidR="00F67D99" w:rsidRPr="00676DD7">
        <w:rPr>
          <w:rFonts w:ascii="Arial" w:hAnsi="Arial" w:cs="Arial"/>
        </w:rPr>
        <w:t xml:space="preserve">przedstawiciele </w:t>
      </w:r>
      <w:r w:rsidRPr="00676DD7">
        <w:rPr>
          <w:rFonts w:ascii="Arial" w:hAnsi="Arial" w:cs="Arial"/>
        </w:rPr>
        <w:t>podmiot</w:t>
      </w:r>
      <w:r w:rsidR="00F67D99" w:rsidRPr="00676DD7">
        <w:rPr>
          <w:rFonts w:ascii="Arial" w:hAnsi="Arial" w:cs="Arial"/>
        </w:rPr>
        <w:t>ów</w:t>
      </w:r>
      <w:r w:rsidR="00837923" w:rsidRPr="00676DD7">
        <w:rPr>
          <w:rFonts w:ascii="Arial" w:hAnsi="Arial" w:cs="Arial"/>
        </w:rPr>
        <w:t xml:space="preserve"> </w:t>
      </w:r>
      <w:r w:rsidR="00942FD8">
        <w:rPr>
          <w:rFonts w:ascii="Arial" w:hAnsi="Arial" w:cs="Arial"/>
        </w:rPr>
        <w:t xml:space="preserve">zarządzających przystani i stanicami kajakowymi, operatorzy kajakowymi, </w:t>
      </w:r>
      <w:r w:rsidR="00F0651A" w:rsidRPr="00676DD7">
        <w:rPr>
          <w:rFonts w:ascii="Arial" w:hAnsi="Arial" w:cs="Arial"/>
        </w:rPr>
        <w:t>przedstawiciele</w:t>
      </w:r>
      <w:r w:rsidR="008C50F2" w:rsidRPr="00676DD7">
        <w:rPr>
          <w:rFonts w:ascii="Arial" w:hAnsi="Arial" w:cs="Arial"/>
        </w:rPr>
        <w:t xml:space="preserve"> </w:t>
      </w:r>
      <w:r w:rsidR="00F67D99" w:rsidRPr="00676DD7">
        <w:rPr>
          <w:rFonts w:ascii="Arial" w:hAnsi="Arial" w:cs="Arial"/>
        </w:rPr>
        <w:t>samorządów</w:t>
      </w:r>
      <w:r w:rsidR="00942FD8">
        <w:rPr>
          <w:rFonts w:ascii="Arial" w:hAnsi="Arial" w:cs="Arial"/>
        </w:rPr>
        <w:t xml:space="preserve">, administracji wodnej, lasów państwowych a także </w:t>
      </w:r>
      <w:r w:rsidR="00F0651A" w:rsidRPr="00676DD7">
        <w:rPr>
          <w:rFonts w:ascii="Arial" w:hAnsi="Arial" w:cs="Arial"/>
        </w:rPr>
        <w:t>eksperci</w:t>
      </w:r>
      <w:r w:rsidR="00837923" w:rsidRPr="00676DD7">
        <w:rPr>
          <w:rFonts w:ascii="Arial" w:hAnsi="Arial" w:cs="Arial"/>
        </w:rPr>
        <w:t xml:space="preserve"> z zakresu dostępności dla osób ze szczególnymi potrzebami</w:t>
      </w:r>
      <w:r w:rsidR="008C50F2" w:rsidRPr="00676DD7">
        <w:rPr>
          <w:rFonts w:ascii="Arial" w:hAnsi="Arial" w:cs="Arial"/>
        </w:rPr>
        <w:t xml:space="preserve"> oraz uniwersalnego projektowania</w:t>
      </w:r>
      <w:r w:rsidR="00837923" w:rsidRPr="00676DD7">
        <w:rPr>
          <w:rFonts w:ascii="Arial" w:hAnsi="Arial" w:cs="Arial"/>
        </w:rPr>
        <w:t>.</w:t>
      </w:r>
      <w:r w:rsidR="008C50F2" w:rsidRPr="00676DD7">
        <w:rPr>
          <w:rFonts w:ascii="Arial" w:hAnsi="Arial" w:cs="Arial"/>
        </w:rPr>
        <w:t xml:space="preserve"> </w:t>
      </w:r>
    </w:p>
    <w:p w14:paraId="0C04D4D6" w14:textId="77777777" w:rsidR="005C779F" w:rsidRDefault="00D11563" w:rsidP="005C779F">
      <w:pPr>
        <w:spacing w:after="240"/>
        <w:rPr>
          <w:rFonts w:ascii="Arial" w:hAnsi="Arial" w:cs="Arial"/>
        </w:rPr>
      </w:pPr>
      <w:r w:rsidRPr="00676DD7">
        <w:rPr>
          <w:rFonts w:ascii="Arial" w:hAnsi="Arial" w:cs="Arial"/>
        </w:rPr>
        <w:t>W dokumencie uwzględnion</w:t>
      </w:r>
      <w:r w:rsidR="00304DEC" w:rsidRPr="00676DD7">
        <w:rPr>
          <w:rFonts w:ascii="Arial" w:hAnsi="Arial" w:cs="Arial"/>
        </w:rPr>
        <w:t xml:space="preserve">a została zróżnicowana specyfika </w:t>
      </w:r>
      <w:r w:rsidR="00942FD8">
        <w:rPr>
          <w:rFonts w:ascii="Arial" w:hAnsi="Arial" w:cs="Arial"/>
        </w:rPr>
        <w:t>akwenów (morskie, śródlądowe, wody płynące, stojące, jeziora, rzeki zwałkowe, itp.), dostępności do linii brzegowej jak i skali trudności szlaków kajakowych</w:t>
      </w:r>
      <w:r w:rsidR="00292211" w:rsidRPr="00676DD7">
        <w:rPr>
          <w:rFonts w:ascii="Arial" w:hAnsi="Arial" w:cs="Arial"/>
        </w:rPr>
        <w:t>. Z</w:t>
      </w:r>
      <w:r w:rsidRPr="00676DD7">
        <w:rPr>
          <w:rFonts w:ascii="Arial" w:hAnsi="Arial" w:cs="Arial"/>
        </w:rPr>
        <w:t>akres minimalny wyposażenia</w:t>
      </w:r>
      <w:r w:rsidR="00942FD8">
        <w:rPr>
          <w:rFonts w:ascii="Arial" w:hAnsi="Arial" w:cs="Arial"/>
        </w:rPr>
        <w:t xml:space="preserve"> obiektów infrastruktury kajakowej</w:t>
      </w:r>
      <w:r w:rsidR="004B715E">
        <w:rPr>
          <w:rFonts w:ascii="Arial" w:hAnsi="Arial" w:cs="Arial"/>
        </w:rPr>
        <w:t xml:space="preserve"> jest </w:t>
      </w:r>
      <w:r w:rsidRPr="00676DD7">
        <w:rPr>
          <w:rFonts w:ascii="Arial" w:hAnsi="Arial" w:cs="Arial"/>
        </w:rPr>
        <w:t>zgodny z aktualnym stanem prawnym</w:t>
      </w:r>
      <w:r w:rsidR="00304DEC" w:rsidRPr="00676DD7">
        <w:rPr>
          <w:rFonts w:ascii="Arial" w:hAnsi="Arial" w:cs="Arial"/>
        </w:rPr>
        <w:t>,</w:t>
      </w:r>
      <w:r w:rsidR="00055453" w:rsidRPr="00676DD7">
        <w:rPr>
          <w:rFonts w:ascii="Arial" w:hAnsi="Arial" w:cs="Arial"/>
        </w:rPr>
        <w:t xml:space="preserve"> wzbogacony </w:t>
      </w:r>
      <w:r w:rsidR="00AF6309" w:rsidRPr="00676DD7">
        <w:rPr>
          <w:rFonts w:ascii="Arial" w:hAnsi="Arial" w:cs="Arial"/>
        </w:rPr>
        <w:t xml:space="preserve">został </w:t>
      </w:r>
      <w:r w:rsidR="00292211" w:rsidRPr="00676DD7">
        <w:rPr>
          <w:rFonts w:ascii="Arial" w:hAnsi="Arial" w:cs="Arial"/>
        </w:rPr>
        <w:t xml:space="preserve">o </w:t>
      </w:r>
      <w:r w:rsidR="00275911" w:rsidRPr="00676DD7">
        <w:rPr>
          <w:rFonts w:ascii="Arial" w:hAnsi="Arial" w:cs="Arial"/>
        </w:rPr>
        <w:t xml:space="preserve">dodatkowe </w:t>
      </w:r>
      <w:r w:rsidR="00055453" w:rsidRPr="00676DD7">
        <w:rPr>
          <w:rFonts w:ascii="Arial" w:hAnsi="Arial" w:cs="Arial"/>
        </w:rPr>
        <w:t xml:space="preserve">elementy </w:t>
      </w:r>
      <w:r w:rsidR="00275911" w:rsidRPr="00676DD7">
        <w:rPr>
          <w:rFonts w:ascii="Arial" w:hAnsi="Arial" w:cs="Arial"/>
        </w:rPr>
        <w:t xml:space="preserve">bezpieczeństwa oraz dostępności dla osób ze szczególnymi potrzebami. </w:t>
      </w:r>
      <w:r w:rsidR="00DD22DD" w:rsidRPr="00676DD7">
        <w:rPr>
          <w:rFonts w:ascii="Arial" w:hAnsi="Arial" w:cs="Arial"/>
        </w:rPr>
        <w:t>Beneficjenci występując</w:t>
      </w:r>
      <w:r w:rsidR="00AB1F59" w:rsidRPr="00676DD7">
        <w:rPr>
          <w:rFonts w:ascii="Arial" w:hAnsi="Arial" w:cs="Arial"/>
        </w:rPr>
        <w:t>y</w:t>
      </w:r>
      <w:r w:rsidR="00DD22DD" w:rsidRPr="00676DD7">
        <w:rPr>
          <w:rFonts w:ascii="Arial" w:hAnsi="Arial" w:cs="Arial"/>
        </w:rPr>
        <w:t xml:space="preserve"> z wnioskiem o uzyskanie dofinansowania </w:t>
      </w:r>
      <w:r w:rsidR="002B64EA" w:rsidRPr="00676DD7">
        <w:rPr>
          <w:rFonts w:ascii="Arial" w:hAnsi="Arial" w:cs="Arial"/>
        </w:rPr>
        <w:t>ze środków zewnętrznych, w tym UE</w:t>
      </w:r>
      <w:r w:rsidR="007D0EF0" w:rsidRPr="00676DD7">
        <w:rPr>
          <w:rFonts w:ascii="Arial" w:hAnsi="Arial" w:cs="Arial"/>
        </w:rPr>
        <w:t>,</w:t>
      </w:r>
      <w:r w:rsidR="002B64EA" w:rsidRPr="00676DD7">
        <w:rPr>
          <w:rFonts w:ascii="Arial" w:hAnsi="Arial" w:cs="Arial"/>
        </w:rPr>
        <w:t xml:space="preserve"> których dysponentem jest Województwo Pomorskie</w:t>
      </w:r>
      <w:r w:rsidR="00450183" w:rsidRPr="00676DD7">
        <w:rPr>
          <w:rFonts w:ascii="Arial" w:hAnsi="Arial" w:cs="Arial"/>
        </w:rPr>
        <w:t xml:space="preserve"> (w </w:t>
      </w:r>
      <w:r w:rsidR="007C547A" w:rsidRPr="00676DD7">
        <w:rPr>
          <w:rFonts w:ascii="Arial" w:hAnsi="Arial" w:cs="Arial"/>
        </w:rPr>
        <w:t xml:space="preserve">tym </w:t>
      </w:r>
      <w:r w:rsidR="00450183" w:rsidRPr="00676DD7">
        <w:rPr>
          <w:rFonts w:ascii="Arial" w:hAnsi="Arial" w:cs="Arial"/>
        </w:rPr>
        <w:t>w ramach programu Fundusze Europejskie dla Pomorza na lata 2021-2027)</w:t>
      </w:r>
      <w:r w:rsidR="002B64EA" w:rsidRPr="00676DD7">
        <w:rPr>
          <w:rFonts w:ascii="Arial" w:hAnsi="Arial" w:cs="Arial"/>
        </w:rPr>
        <w:t xml:space="preserve">, </w:t>
      </w:r>
      <w:r w:rsidR="00AB1F59" w:rsidRPr="00676DD7">
        <w:rPr>
          <w:rFonts w:ascii="Arial" w:hAnsi="Arial" w:cs="Arial"/>
        </w:rPr>
        <w:t xml:space="preserve">na realizację </w:t>
      </w:r>
      <w:r w:rsidR="00AF6309" w:rsidRPr="00676DD7">
        <w:rPr>
          <w:rFonts w:ascii="Arial" w:hAnsi="Arial" w:cs="Arial"/>
        </w:rPr>
        <w:t xml:space="preserve">projektów w przedmiotowym zakresie </w:t>
      </w:r>
      <w:r w:rsidR="00DD22DD" w:rsidRPr="00676DD7">
        <w:rPr>
          <w:rFonts w:ascii="Arial" w:hAnsi="Arial" w:cs="Arial"/>
        </w:rPr>
        <w:t xml:space="preserve">zobowiązani są do </w:t>
      </w:r>
      <w:r w:rsidR="00AB1F59" w:rsidRPr="00676DD7">
        <w:rPr>
          <w:rFonts w:ascii="Arial" w:hAnsi="Arial" w:cs="Arial"/>
        </w:rPr>
        <w:t xml:space="preserve">zapewnienia niezbędnego minimum </w:t>
      </w:r>
      <w:r w:rsidR="004B715E">
        <w:rPr>
          <w:rFonts w:ascii="Arial" w:hAnsi="Arial" w:cs="Arial"/>
        </w:rPr>
        <w:t>dla poszczególnych typów obiektów infrastruktury kajakowej:</w:t>
      </w:r>
    </w:p>
    <w:p w14:paraId="5DF546E3" w14:textId="297BC36C" w:rsidR="004B715E" w:rsidRPr="004B715E" w:rsidRDefault="004B715E" w:rsidP="005C779F">
      <w:pPr>
        <w:spacing w:after="240"/>
        <w:rPr>
          <w:rFonts w:ascii="Arial" w:hAnsi="Arial" w:cs="Arial"/>
        </w:rPr>
      </w:pPr>
      <w:r w:rsidRPr="004B715E">
        <w:rPr>
          <w:rFonts w:ascii="Arial" w:hAnsi="Arial" w:cs="Arial"/>
        </w:rPr>
        <w:lastRenderedPageBreak/>
        <w:t xml:space="preserve">W zakresie minimalnym </w:t>
      </w:r>
      <w:r w:rsidRPr="00E22C23">
        <w:rPr>
          <w:rFonts w:ascii="Arial" w:hAnsi="Arial" w:cs="Arial"/>
          <w:b/>
        </w:rPr>
        <w:t>przystań kajakowa</w:t>
      </w:r>
      <w:r w:rsidRPr="004B715E">
        <w:rPr>
          <w:rFonts w:ascii="Arial" w:hAnsi="Arial" w:cs="Arial"/>
        </w:rPr>
        <w:t xml:space="preserve"> powinna zawierać następujące elementy</w:t>
      </w:r>
      <w:r>
        <w:rPr>
          <w:rFonts w:ascii="Arial" w:hAnsi="Arial" w:cs="Arial"/>
        </w:rPr>
        <w:t>:</w:t>
      </w:r>
    </w:p>
    <w:p w14:paraId="5C8F1D9E" w14:textId="47CA01E5" w:rsidR="004B715E" w:rsidRPr="004B715E" w:rsidRDefault="004B715E" w:rsidP="004B715E">
      <w:pPr>
        <w:pStyle w:val="listapauzy"/>
        <w:numPr>
          <w:ilvl w:val="0"/>
          <w:numId w:val="2"/>
        </w:numPr>
        <w:spacing w:before="40" w:after="40"/>
        <w:rPr>
          <w:rFonts w:ascii="Arial" w:hAnsi="Arial" w:cs="Arial"/>
          <w:sz w:val="24"/>
          <w:szCs w:val="24"/>
        </w:rPr>
      </w:pPr>
      <w:r w:rsidRPr="004B715E">
        <w:rPr>
          <w:rFonts w:ascii="Arial" w:hAnsi="Arial" w:cs="Arial"/>
          <w:sz w:val="24"/>
          <w:szCs w:val="24"/>
        </w:rPr>
        <w:t>tablica informacyjna PSK</w:t>
      </w:r>
      <w:r>
        <w:rPr>
          <w:rFonts w:ascii="Arial" w:hAnsi="Arial" w:cs="Arial"/>
          <w:sz w:val="24"/>
          <w:szCs w:val="24"/>
        </w:rPr>
        <w:t>,</w:t>
      </w:r>
    </w:p>
    <w:p w14:paraId="797012C8" w14:textId="2BB795F8" w:rsidR="004B715E" w:rsidRPr="004B715E" w:rsidRDefault="004B715E" w:rsidP="004B715E">
      <w:pPr>
        <w:pStyle w:val="listapauzy"/>
        <w:numPr>
          <w:ilvl w:val="0"/>
          <w:numId w:val="2"/>
        </w:numPr>
        <w:spacing w:before="40" w:after="40"/>
        <w:rPr>
          <w:rFonts w:ascii="Arial" w:hAnsi="Arial" w:cs="Arial"/>
          <w:sz w:val="24"/>
          <w:szCs w:val="24"/>
        </w:rPr>
      </w:pPr>
      <w:r w:rsidRPr="004B715E">
        <w:rPr>
          <w:rFonts w:ascii="Arial" w:hAnsi="Arial" w:cs="Arial"/>
          <w:sz w:val="24"/>
          <w:szCs w:val="24"/>
        </w:rPr>
        <w:t>regulamin obiektu z kontaktem do podmiotu lub osoby odpowiedzialnej za utrzymywanie obiektu</w:t>
      </w:r>
      <w:r>
        <w:rPr>
          <w:rFonts w:ascii="Arial" w:hAnsi="Arial" w:cs="Arial"/>
          <w:sz w:val="24"/>
          <w:szCs w:val="24"/>
        </w:rPr>
        <w:t>,</w:t>
      </w:r>
      <w:r w:rsidRPr="004B715E">
        <w:rPr>
          <w:rFonts w:ascii="Arial" w:hAnsi="Arial" w:cs="Arial"/>
          <w:sz w:val="24"/>
          <w:szCs w:val="24"/>
        </w:rPr>
        <w:t xml:space="preserve">  </w:t>
      </w:r>
    </w:p>
    <w:p w14:paraId="5B8D816F" w14:textId="3D011486" w:rsidR="004B715E" w:rsidRPr="004B715E" w:rsidRDefault="004B715E" w:rsidP="004B715E">
      <w:pPr>
        <w:pStyle w:val="listapauzy"/>
        <w:numPr>
          <w:ilvl w:val="0"/>
          <w:numId w:val="2"/>
        </w:numPr>
        <w:spacing w:before="40" w:after="40"/>
        <w:rPr>
          <w:rFonts w:ascii="Arial" w:hAnsi="Arial" w:cs="Arial"/>
          <w:sz w:val="24"/>
          <w:szCs w:val="24"/>
        </w:rPr>
      </w:pPr>
      <w:r w:rsidRPr="004B715E">
        <w:rPr>
          <w:rFonts w:ascii="Arial" w:hAnsi="Arial" w:cs="Arial"/>
          <w:sz w:val="24"/>
          <w:szCs w:val="24"/>
        </w:rPr>
        <w:t>oznakowanie drogowe</w:t>
      </w:r>
      <w:r>
        <w:rPr>
          <w:rFonts w:ascii="Arial" w:hAnsi="Arial" w:cs="Arial"/>
          <w:sz w:val="24"/>
          <w:szCs w:val="24"/>
        </w:rPr>
        <w:t>,</w:t>
      </w:r>
      <w:r w:rsidRPr="004B715E">
        <w:rPr>
          <w:rFonts w:ascii="Arial" w:hAnsi="Arial" w:cs="Arial"/>
          <w:sz w:val="24"/>
          <w:szCs w:val="24"/>
        </w:rPr>
        <w:t xml:space="preserve"> </w:t>
      </w:r>
    </w:p>
    <w:p w14:paraId="5EAB660D" w14:textId="6D7D32D1" w:rsidR="004B715E" w:rsidRDefault="004B715E" w:rsidP="004B715E">
      <w:pPr>
        <w:pStyle w:val="listapauzy"/>
        <w:numPr>
          <w:ilvl w:val="0"/>
          <w:numId w:val="2"/>
        </w:numPr>
        <w:spacing w:before="40" w:after="40"/>
        <w:rPr>
          <w:rFonts w:ascii="Arial" w:hAnsi="Arial" w:cs="Arial"/>
          <w:sz w:val="24"/>
          <w:szCs w:val="24"/>
        </w:rPr>
      </w:pPr>
      <w:r w:rsidRPr="004B715E">
        <w:rPr>
          <w:rFonts w:ascii="Arial" w:hAnsi="Arial" w:cs="Arial"/>
          <w:sz w:val="24"/>
          <w:szCs w:val="24"/>
        </w:rPr>
        <w:t>oznakowanie wodne</w:t>
      </w:r>
      <w:r>
        <w:rPr>
          <w:rFonts w:ascii="Arial" w:hAnsi="Arial" w:cs="Arial"/>
          <w:sz w:val="24"/>
          <w:szCs w:val="24"/>
        </w:rPr>
        <w:t>,</w:t>
      </w:r>
    </w:p>
    <w:p w14:paraId="26765E81" w14:textId="2D0FA77E" w:rsidR="004B715E" w:rsidRPr="004B715E" w:rsidRDefault="004B715E" w:rsidP="004B715E">
      <w:pPr>
        <w:pStyle w:val="listapauzy"/>
        <w:numPr>
          <w:ilvl w:val="0"/>
          <w:numId w:val="2"/>
        </w:numPr>
        <w:spacing w:before="40" w:after="40"/>
        <w:rPr>
          <w:rFonts w:ascii="Arial" w:hAnsi="Arial" w:cs="Arial"/>
          <w:sz w:val="24"/>
          <w:szCs w:val="24"/>
        </w:rPr>
      </w:pPr>
      <w:r w:rsidRPr="004B715E">
        <w:rPr>
          <w:rFonts w:ascii="Arial" w:hAnsi="Arial" w:cs="Arial"/>
          <w:sz w:val="24"/>
          <w:szCs w:val="24"/>
        </w:rPr>
        <w:t>możliwość dojazdu/dojścia do miejsca wodowania/wyjmowania kajaków na przystani – rozumiana, jako zagospodarowana) w formie ciągów pieszych, pieszo – rowerowych it</w:t>
      </w:r>
      <w:r w:rsidR="005014C7">
        <w:rPr>
          <w:rFonts w:ascii="Arial" w:hAnsi="Arial" w:cs="Arial"/>
          <w:sz w:val="24"/>
          <w:szCs w:val="24"/>
        </w:rPr>
        <w:t xml:space="preserve">p. lub niezagospodarowana jako </w:t>
      </w:r>
      <w:r w:rsidRPr="004B715E">
        <w:rPr>
          <w:rFonts w:ascii="Arial" w:hAnsi="Arial" w:cs="Arial"/>
          <w:sz w:val="24"/>
          <w:szCs w:val="24"/>
        </w:rPr>
        <w:t>naturalna przestrzeń u</w:t>
      </w:r>
      <w:r w:rsidR="005014C7">
        <w:rPr>
          <w:rFonts w:ascii="Arial" w:hAnsi="Arial" w:cs="Arial"/>
          <w:sz w:val="24"/>
          <w:szCs w:val="24"/>
        </w:rPr>
        <w:t xml:space="preserve">możliwiająca dojście do strefy </w:t>
      </w:r>
      <w:r w:rsidRPr="004B715E">
        <w:rPr>
          <w:rFonts w:ascii="Arial" w:hAnsi="Arial" w:cs="Arial"/>
          <w:sz w:val="24"/>
          <w:szCs w:val="24"/>
        </w:rPr>
        <w:t>wodowania/wyciągania kajaków</w:t>
      </w:r>
      <w:r>
        <w:rPr>
          <w:rFonts w:ascii="Arial" w:hAnsi="Arial" w:cs="Arial"/>
          <w:sz w:val="24"/>
          <w:szCs w:val="24"/>
        </w:rPr>
        <w:t>,</w:t>
      </w:r>
    </w:p>
    <w:p w14:paraId="26142F04" w14:textId="3EC21003" w:rsidR="004B715E" w:rsidRPr="004B715E" w:rsidRDefault="004B715E" w:rsidP="004B715E">
      <w:pPr>
        <w:pStyle w:val="listapauzy"/>
        <w:numPr>
          <w:ilvl w:val="0"/>
          <w:numId w:val="2"/>
        </w:numPr>
        <w:spacing w:before="40" w:after="40"/>
        <w:rPr>
          <w:rFonts w:ascii="Arial" w:hAnsi="Arial" w:cs="Arial"/>
          <w:sz w:val="24"/>
          <w:szCs w:val="24"/>
        </w:rPr>
      </w:pPr>
      <w:r w:rsidRPr="004B715E">
        <w:rPr>
          <w:rFonts w:ascii="Arial" w:hAnsi="Arial" w:cs="Arial"/>
          <w:sz w:val="24"/>
          <w:szCs w:val="24"/>
        </w:rPr>
        <w:t>możliwość dojazdu samochodami z kajakami do przystani – rozumiana jako dostępność drogowa lub pieszo – rowerowa do przystani lub w jej pobliże bez względu na rodzaj nawierzchni drogi prowadzącej do obiektu, przy zachowaniu jej przejezdności</w:t>
      </w:r>
      <w:r>
        <w:rPr>
          <w:rFonts w:ascii="Arial" w:hAnsi="Arial" w:cs="Arial"/>
          <w:sz w:val="24"/>
          <w:szCs w:val="24"/>
        </w:rPr>
        <w:t>,</w:t>
      </w:r>
      <w:r w:rsidRPr="004B715E">
        <w:rPr>
          <w:rFonts w:ascii="Arial" w:hAnsi="Arial" w:cs="Arial"/>
          <w:sz w:val="24"/>
          <w:szCs w:val="24"/>
        </w:rPr>
        <w:t xml:space="preserve">  </w:t>
      </w:r>
    </w:p>
    <w:p w14:paraId="6F5C701C" w14:textId="2F25BEB5" w:rsidR="004B715E" w:rsidRPr="004B715E" w:rsidRDefault="004B715E" w:rsidP="004B715E">
      <w:pPr>
        <w:pStyle w:val="listapauzy"/>
        <w:numPr>
          <w:ilvl w:val="0"/>
          <w:numId w:val="2"/>
        </w:numPr>
        <w:spacing w:before="40" w:after="40"/>
        <w:rPr>
          <w:rFonts w:ascii="Arial" w:hAnsi="Arial" w:cs="Arial"/>
          <w:sz w:val="24"/>
          <w:szCs w:val="24"/>
        </w:rPr>
      </w:pPr>
      <w:r w:rsidRPr="004B715E">
        <w:rPr>
          <w:rFonts w:ascii="Arial" w:hAnsi="Arial" w:cs="Arial"/>
          <w:sz w:val="24"/>
          <w:szCs w:val="24"/>
        </w:rPr>
        <w:t xml:space="preserve">zatoczki techniczne/postojowe/miejsce do manewrowania samochodami z przyczepami na kajaki – rozumiane jako miejsca zorganizowane, specjalnie wytyczone lub przestrzenie naturalne z odpowiednią ilością miejsca przeznaczonego do zatrzymania się lub manewrowania samochodami (plac, pętla, itp.) z kajakami bezpośrednio </w:t>
      </w:r>
      <w:r w:rsidR="005014C7">
        <w:rPr>
          <w:rFonts w:ascii="Arial" w:hAnsi="Arial" w:cs="Arial"/>
          <w:sz w:val="24"/>
          <w:szCs w:val="24"/>
        </w:rPr>
        <w:t>na przystani lub w jej pobliżu</w:t>
      </w:r>
      <w:r w:rsidRPr="004B715E">
        <w:rPr>
          <w:rFonts w:ascii="Arial" w:hAnsi="Arial" w:cs="Arial"/>
          <w:sz w:val="24"/>
          <w:szCs w:val="24"/>
        </w:rPr>
        <w:t xml:space="preserve"> lub w tzw. strefie desantu/odbioru kajaków do/z wody</w:t>
      </w:r>
      <w:r>
        <w:rPr>
          <w:rFonts w:ascii="Arial" w:hAnsi="Arial" w:cs="Arial"/>
          <w:sz w:val="24"/>
          <w:szCs w:val="24"/>
        </w:rPr>
        <w:t>,</w:t>
      </w:r>
    </w:p>
    <w:p w14:paraId="4845E333" w14:textId="65112168" w:rsidR="004B715E" w:rsidRPr="004B715E" w:rsidRDefault="004B715E" w:rsidP="004B715E">
      <w:pPr>
        <w:pStyle w:val="listapauzy"/>
        <w:numPr>
          <w:ilvl w:val="0"/>
          <w:numId w:val="2"/>
        </w:numPr>
        <w:spacing w:before="40" w:after="40"/>
        <w:rPr>
          <w:rFonts w:ascii="Arial" w:hAnsi="Arial" w:cs="Arial"/>
          <w:sz w:val="24"/>
          <w:szCs w:val="24"/>
        </w:rPr>
      </w:pPr>
      <w:r w:rsidRPr="004B715E">
        <w:rPr>
          <w:rFonts w:ascii="Arial" w:hAnsi="Arial" w:cs="Arial"/>
          <w:sz w:val="24"/>
          <w:szCs w:val="24"/>
        </w:rPr>
        <w:t>wyznaczone miejsce wodowania/wyjmowania kajaków – miejsce naturalne tzw. strefa desantu/odbioru kajaków do/z wody/slip/pomost</w:t>
      </w:r>
      <w:r>
        <w:rPr>
          <w:rFonts w:ascii="Arial" w:hAnsi="Arial" w:cs="Arial"/>
          <w:sz w:val="24"/>
          <w:szCs w:val="24"/>
        </w:rPr>
        <w:t>,</w:t>
      </w:r>
      <w:r w:rsidRPr="004B715E">
        <w:rPr>
          <w:rFonts w:ascii="Arial" w:hAnsi="Arial" w:cs="Arial"/>
          <w:sz w:val="24"/>
          <w:szCs w:val="24"/>
        </w:rPr>
        <w:t xml:space="preserve"> </w:t>
      </w:r>
    </w:p>
    <w:p w14:paraId="3C29ED46" w14:textId="5D3B7C0E" w:rsidR="004B715E" w:rsidRPr="004B715E" w:rsidRDefault="004B715E" w:rsidP="004B715E">
      <w:pPr>
        <w:pStyle w:val="listapauzy"/>
        <w:numPr>
          <w:ilvl w:val="0"/>
          <w:numId w:val="2"/>
        </w:numPr>
        <w:spacing w:before="40" w:after="40"/>
        <w:rPr>
          <w:rFonts w:ascii="Arial" w:hAnsi="Arial" w:cs="Arial"/>
          <w:sz w:val="24"/>
          <w:szCs w:val="24"/>
        </w:rPr>
      </w:pPr>
      <w:r w:rsidRPr="004B715E">
        <w:rPr>
          <w:rFonts w:ascii="Arial" w:hAnsi="Arial" w:cs="Arial"/>
          <w:sz w:val="24"/>
          <w:szCs w:val="24"/>
        </w:rPr>
        <w:t>toalety – sezonowe lub całoroczne, bez względu na ich rodzaj, w przypadku toalet przenośnych np. typu TOI TOI w zabudowanej osłonie wkomponowanej w otoczenie danego miejsca rekreacyjnego</w:t>
      </w:r>
      <w:r>
        <w:rPr>
          <w:rFonts w:ascii="Arial" w:hAnsi="Arial" w:cs="Arial"/>
          <w:sz w:val="24"/>
          <w:szCs w:val="24"/>
        </w:rPr>
        <w:t>,</w:t>
      </w:r>
    </w:p>
    <w:p w14:paraId="5FE7E16A" w14:textId="11003CC1" w:rsidR="005C779F" w:rsidRPr="005C779F" w:rsidRDefault="005C779F" w:rsidP="005C779F">
      <w:pPr>
        <w:pStyle w:val="Akapitzlist"/>
        <w:numPr>
          <w:ilvl w:val="0"/>
          <w:numId w:val="2"/>
        </w:numPr>
        <w:rPr>
          <w:rFonts w:ascii="Arial" w:eastAsiaTheme="minorHAnsi" w:hAnsi="Arial" w:cs="Arial"/>
          <w:lang w:eastAsia="en-US"/>
        </w:rPr>
      </w:pPr>
      <w:bookmarkStart w:id="6" w:name="_Hlk197280555"/>
      <w:r w:rsidRPr="005C779F">
        <w:rPr>
          <w:rFonts w:ascii="Arial" w:eastAsiaTheme="minorHAnsi" w:hAnsi="Arial" w:cs="Arial"/>
          <w:lang w:eastAsia="en-US"/>
        </w:rPr>
        <w:t>miejsca odpoczynku z elementami małej</w:t>
      </w:r>
      <w:r w:rsidR="00140558">
        <w:rPr>
          <w:rFonts w:ascii="Arial" w:eastAsiaTheme="minorHAnsi" w:hAnsi="Arial" w:cs="Arial"/>
          <w:lang w:eastAsia="en-US"/>
        </w:rPr>
        <w:t xml:space="preserve"> architektury np. ławostoły lub</w:t>
      </w:r>
      <w:r w:rsidRPr="005C779F">
        <w:rPr>
          <w:rFonts w:ascii="Arial" w:eastAsiaTheme="minorHAnsi" w:hAnsi="Arial" w:cs="Arial"/>
          <w:lang w:eastAsia="en-US"/>
        </w:rPr>
        <w:t xml:space="preserve"> ławki lub wiaty lub palenisko itp.)</w:t>
      </w:r>
      <w:r>
        <w:rPr>
          <w:rFonts w:ascii="Arial" w:eastAsiaTheme="minorHAnsi" w:hAnsi="Arial" w:cs="Arial"/>
          <w:lang w:eastAsia="en-US"/>
        </w:rPr>
        <w:t>.</w:t>
      </w:r>
    </w:p>
    <w:bookmarkEnd w:id="6"/>
    <w:p w14:paraId="53311B26" w14:textId="2D0B42FF" w:rsidR="005C779F" w:rsidRDefault="004B715E" w:rsidP="00E22C23">
      <w:pPr>
        <w:pStyle w:val="listapauzy"/>
        <w:numPr>
          <w:ilvl w:val="0"/>
          <w:numId w:val="0"/>
        </w:numPr>
        <w:spacing w:before="240" w:after="24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4B715E">
        <w:rPr>
          <w:rFonts w:ascii="Arial" w:hAnsi="Arial" w:cs="Arial"/>
          <w:sz w:val="24"/>
          <w:szCs w:val="24"/>
        </w:rPr>
        <w:t xml:space="preserve">W zakresie minimalnym </w:t>
      </w:r>
      <w:r w:rsidRPr="00E22C23">
        <w:rPr>
          <w:rFonts w:ascii="Arial" w:hAnsi="Arial" w:cs="Arial"/>
          <w:b/>
          <w:sz w:val="24"/>
          <w:szCs w:val="24"/>
        </w:rPr>
        <w:t>punkt etapowy</w:t>
      </w:r>
      <w:r w:rsidRPr="004B715E">
        <w:rPr>
          <w:rFonts w:ascii="Arial" w:hAnsi="Arial" w:cs="Arial"/>
          <w:sz w:val="24"/>
          <w:szCs w:val="24"/>
        </w:rPr>
        <w:t xml:space="preserve"> powinien zawierać następujące elementy:</w:t>
      </w:r>
    </w:p>
    <w:p w14:paraId="6A404F41" w14:textId="6D3BC453" w:rsidR="005C779F" w:rsidRDefault="005C779F" w:rsidP="004B715E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5C779F">
        <w:rPr>
          <w:rFonts w:ascii="Arial" w:hAnsi="Arial" w:cs="Arial"/>
        </w:rPr>
        <w:t>tablica zakaz śmiecenia</w:t>
      </w:r>
      <w:r>
        <w:rPr>
          <w:rFonts w:ascii="Arial" w:hAnsi="Arial" w:cs="Arial"/>
        </w:rPr>
        <w:t>,</w:t>
      </w:r>
    </w:p>
    <w:p w14:paraId="3F3C011A" w14:textId="28E79EA9" w:rsidR="004B715E" w:rsidRPr="004B715E" w:rsidRDefault="004B715E" w:rsidP="004B715E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B715E">
        <w:rPr>
          <w:rFonts w:ascii="Arial" w:hAnsi="Arial" w:cs="Arial"/>
        </w:rPr>
        <w:t>oznakowanie wodne</w:t>
      </w:r>
      <w:r w:rsidR="005C779F">
        <w:rPr>
          <w:rFonts w:ascii="Arial" w:hAnsi="Arial" w:cs="Arial"/>
        </w:rPr>
        <w:t>,</w:t>
      </w:r>
      <w:r w:rsidRPr="004B715E">
        <w:rPr>
          <w:rFonts w:ascii="Arial" w:hAnsi="Arial" w:cs="Arial"/>
        </w:rPr>
        <w:t xml:space="preserve"> </w:t>
      </w:r>
    </w:p>
    <w:p w14:paraId="5E837F6C" w14:textId="74E2CC09" w:rsidR="005C779F" w:rsidRPr="005C779F" w:rsidRDefault="00D92588" w:rsidP="005C779F">
      <w:pPr>
        <w:pStyle w:val="listapauzy"/>
        <w:numPr>
          <w:ilvl w:val="0"/>
          <w:numId w:val="2"/>
        </w:numPr>
        <w:spacing w:before="40" w:after="240" w:line="27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wyznaczone </w:t>
      </w:r>
      <w:r w:rsidRPr="00D92588">
        <w:rPr>
          <w:rFonts w:ascii="Arial" w:hAnsi="Arial" w:cs="Arial"/>
          <w:sz w:val="24"/>
          <w:szCs w:val="24"/>
        </w:rPr>
        <w:t>miejsce wodowania/wyjmowania kajaków – miejsce naturalne tzw. strefa desantu/odbioru kajaków do/z wody/slip/pomost</w:t>
      </w:r>
      <w:r>
        <w:rPr>
          <w:rFonts w:ascii="Arial" w:hAnsi="Arial" w:cs="Arial"/>
          <w:sz w:val="24"/>
          <w:szCs w:val="24"/>
        </w:rPr>
        <w:t>.</w:t>
      </w:r>
    </w:p>
    <w:p w14:paraId="3E781FFE" w14:textId="4E99616F" w:rsidR="004B715E" w:rsidRPr="005C779F" w:rsidRDefault="005C779F" w:rsidP="00E22C23">
      <w:pPr>
        <w:spacing w:after="240"/>
        <w:rPr>
          <w:rFonts w:ascii="Arial" w:eastAsiaTheme="minorHAnsi" w:hAnsi="Arial" w:cs="Arial"/>
          <w:lang w:eastAsia="en-US"/>
        </w:rPr>
      </w:pPr>
      <w:r w:rsidRPr="005C779F">
        <w:rPr>
          <w:rFonts w:ascii="Arial" w:hAnsi="Arial" w:cs="Arial"/>
        </w:rPr>
        <w:t xml:space="preserve">W zakresie minimalnym </w:t>
      </w:r>
      <w:r w:rsidRPr="00E22C23">
        <w:rPr>
          <w:rFonts w:ascii="Arial" w:hAnsi="Arial" w:cs="Arial"/>
          <w:b/>
        </w:rPr>
        <w:t>przenoska kajakowa</w:t>
      </w:r>
      <w:r w:rsidRPr="005C779F">
        <w:rPr>
          <w:rFonts w:ascii="Arial" w:hAnsi="Arial" w:cs="Arial"/>
        </w:rPr>
        <w:t xml:space="preserve"> powinna zawierać następujące elementy:</w:t>
      </w:r>
    </w:p>
    <w:p w14:paraId="34C83B35" w14:textId="56C09E4D" w:rsidR="005C779F" w:rsidRPr="005C779F" w:rsidRDefault="005C779F" w:rsidP="005C779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5C779F">
        <w:rPr>
          <w:rFonts w:ascii="Arial" w:hAnsi="Arial" w:cs="Arial"/>
        </w:rPr>
        <w:t>tablica informacyjna PSK</w:t>
      </w:r>
      <w:r>
        <w:rPr>
          <w:rFonts w:ascii="Arial" w:hAnsi="Arial" w:cs="Arial"/>
        </w:rPr>
        <w:t>,</w:t>
      </w:r>
      <w:r w:rsidRPr="005C779F">
        <w:rPr>
          <w:rFonts w:ascii="Arial" w:hAnsi="Arial" w:cs="Arial"/>
        </w:rPr>
        <w:t xml:space="preserve"> </w:t>
      </w:r>
    </w:p>
    <w:p w14:paraId="00943334" w14:textId="3685E6E2" w:rsidR="005C779F" w:rsidRPr="005C779F" w:rsidRDefault="005C779F" w:rsidP="005C779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5C779F">
        <w:rPr>
          <w:rFonts w:ascii="Arial" w:hAnsi="Arial" w:cs="Arial"/>
        </w:rPr>
        <w:t>regulamin obiektu</w:t>
      </w:r>
      <w:r>
        <w:rPr>
          <w:rFonts w:ascii="Arial" w:hAnsi="Arial" w:cs="Arial"/>
        </w:rPr>
        <w:t>,</w:t>
      </w:r>
      <w:r w:rsidRPr="005C779F">
        <w:rPr>
          <w:rFonts w:ascii="Arial" w:hAnsi="Arial" w:cs="Arial"/>
        </w:rPr>
        <w:t xml:space="preserve"> </w:t>
      </w:r>
    </w:p>
    <w:p w14:paraId="507D084A" w14:textId="49F7500E" w:rsidR="005C779F" w:rsidRPr="005C779F" w:rsidRDefault="005C779F" w:rsidP="005C779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5C779F">
        <w:rPr>
          <w:rFonts w:ascii="Arial" w:hAnsi="Arial" w:cs="Arial"/>
        </w:rPr>
        <w:t>oznakowanie wodne</w:t>
      </w:r>
      <w:r>
        <w:rPr>
          <w:rFonts w:ascii="Arial" w:hAnsi="Arial" w:cs="Arial"/>
        </w:rPr>
        <w:t>,</w:t>
      </w:r>
    </w:p>
    <w:p w14:paraId="67B3D3C7" w14:textId="2FC70EC4" w:rsidR="005C779F" w:rsidRPr="005C779F" w:rsidRDefault="005C779F" w:rsidP="005C779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5C779F">
        <w:rPr>
          <w:rFonts w:ascii="Arial" w:hAnsi="Arial" w:cs="Arial"/>
        </w:rPr>
        <w:t>tabliczki kierunkowe w przypadku przenoski powyżej 250 m lub stosowane w sytuacji, w której przenoska wymaga pokonania skomplikowanej trasy nie tylko przeniesienia kajaka w linii prostej z punktu A do B, a miejsce wodowania nie jest widoczne po wyciągnięciu kajaków przed przeszkodą</w:t>
      </w:r>
      <w:r>
        <w:rPr>
          <w:rFonts w:ascii="Arial" w:hAnsi="Arial" w:cs="Arial"/>
        </w:rPr>
        <w:t>,</w:t>
      </w:r>
    </w:p>
    <w:p w14:paraId="7841847D" w14:textId="58891915" w:rsidR="005C779F" w:rsidRPr="005C779F" w:rsidRDefault="005C779F" w:rsidP="005C779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5C779F">
        <w:rPr>
          <w:rFonts w:ascii="Arial" w:hAnsi="Arial" w:cs="Arial"/>
        </w:rPr>
        <w:t>wyznaczone miejsce wodowania/wyjmowania kajaków – miejsce naturalne tzw. strefa desantu/odbioru kajaków do/z wody/slip/pomost</w:t>
      </w:r>
      <w:r w:rsidR="00D92588">
        <w:rPr>
          <w:rFonts w:ascii="Arial" w:hAnsi="Arial" w:cs="Arial"/>
        </w:rPr>
        <w:t>,</w:t>
      </w:r>
    </w:p>
    <w:p w14:paraId="31DB6A5F" w14:textId="633338B2" w:rsidR="00D92588" w:rsidRPr="00D92588" w:rsidRDefault="005C779F" w:rsidP="005C779F">
      <w:pPr>
        <w:pStyle w:val="Akapitzlist"/>
        <w:numPr>
          <w:ilvl w:val="0"/>
          <w:numId w:val="2"/>
        </w:numPr>
        <w:spacing w:after="240"/>
        <w:ind w:left="714" w:hanging="357"/>
        <w:rPr>
          <w:rFonts w:ascii="Arial" w:hAnsi="Arial" w:cs="Arial"/>
        </w:rPr>
      </w:pPr>
      <w:bookmarkStart w:id="7" w:name="_Hlk197280901"/>
      <w:r w:rsidRPr="005C779F">
        <w:rPr>
          <w:rFonts w:ascii="Arial" w:hAnsi="Arial" w:cs="Arial"/>
        </w:rPr>
        <w:lastRenderedPageBreak/>
        <w:t>ciągi piesze pomiędzy miejscem wyciągania i wodowania kajaków – rozumiane jako ciągi zorganizowane lub naturalne, niewyznaczone w terenie (m.in. tzw. przedepty), będące zwyczajową, najbardziej optymalną trasą</w:t>
      </w:r>
      <w:r w:rsidR="00D92588">
        <w:rPr>
          <w:rFonts w:ascii="Arial" w:hAnsi="Arial" w:cs="Arial"/>
        </w:rPr>
        <w:t xml:space="preserve"> </w:t>
      </w:r>
      <w:r w:rsidRPr="005C779F">
        <w:rPr>
          <w:rFonts w:ascii="Arial" w:hAnsi="Arial" w:cs="Arial"/>
        </w:rPr>
        <w:t>przenoszenia kajaków</w:t>
      </w:r>
      <w:r>
        <w:rPr>
          <w:rFonts w:ascii="Arial" w:hAnsi="Arial" w:cs="Arial"/>
        </w:rPr>
        <w:t>.</w:t>
      </w:r>
      <w:bookmarkEnd w:id="7"/>
    </w:p>
    <w:p w14:paraId="67C75FF9" w14:textId="32B63877" w:rsidR="004B715E" w:rsidRPr="00D92588" w:rsidRDefault="00D92588" w:rsidP="00E22C23">
      <w:pPr>
        <w:spacing w:after="240"/>
        <w:rPr>
          <w:rFonts w:ascii="Arial" w:hAnsi="Arial" w:cs="Arial"/>
        </w:rPr>
      </w:pPr>
      <w:r w:rsidRPr="00D92588">
        <w:rPr>
          <w:rFonts w:ascii="Arial" w:hAnsi="Arial" w:cs="Arial"/>
        </w:rPr>
        <w:t xml:space="preserve">W zakresie minimalnym </w:t>
      </w:r>
      <w:r w:rsidRPr="00E22C23">
        <w:rPr>
          <w:rFonts w:ascii="Arial" w:hAnsi="Arial" w:cs="Arial"/>
          <w:b/>
        </w:rPr>
        <w:t>rynna spławna</w:t>
      </w:r>
      <w:r w:rsidRPr="00D92588">
        <w:rPr>
          <w:rFonts w:ascii="Arial" w:hAnsi="Arial" w:cs="Arial"/>
        </w:rPr>
        <w:t xml:space="preserve"> powinna zawierać następujące elementy:</w:t>
      </w:r>
    </w:p>
    <w:p w14:paraId="7DF79A3B" w14:textId="13A0FD1B" w:rsidR="004B715E" w:rsidRDefault="00D92588" w:rsidP="0005545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92588">
        <w:rPr>
          <w:rFonts w:ascii="Arial" w:hAnsi="Arial" w:cs="Arial"/>
        </w:rPr>
        <w:t>oznakowanie wodne, w tym znaki ostrzegawczo – informujące o przeszkodzie oraz graficzny schemat tzw. przeprawy przez rynnę spławną</w:t>
      </w:r>
      <w:r>
        <w:rPr>
          <w:rFonts w:ascii="Arial" w:hAnsi="Arial" w:cs="Arial"/>
        </w:rPr>
        <w:t>,</w:t>
      </w:r>
    </w:p>
    <w:p w14:paraId="537CBEC7" w14:textId="4602A0A5" w:rsidR="00D92588" w:rsidRPr="00D92588" w:rsidRDefault="00D92588" w:rsidP="00D92588">
      <w:pPr>
        <w:pStyle w:val="Akapitzlist"/>
        <w:numPr>
          <w:ilvl w:val="0"/>
          <w:numId w:val="2"/>
        </w:numPr>
        <w:spacing w:after="240"/>
        <w:ind w:left="714" w:hanging="357"/>
        <w:rPr>
          <w:rStyle w:val="listanumeryZnak"/>
          <w:rFonts w:ascii="Arial" w:hAnsi="Arial" w:cs="Arial"/>
          <w:szCs w:val="24"/>
        </w:rPr>
      </w:pPr>
      <w:r w:rsidRPr="00D92588">
        <w:rPr>
          <w:rFonts w:ascii="Arial" w:hAnsi="Arial" w:cs="Arial"/>
        </w:rPr>
        <w:t>konstrukcja rynny, w tym strefa do napłynięcia kajakiem do rynny, przeciągania się wzdłuż rynny (poręcze, uchwyty) lub innych rozwiązań ułatwiających przemieszczenie osób i kajaka np. dodatkowa półka / podest itp.) oraz strefa wypłynięcia (kąt nachylania rynny, osłona konstrukcji rynny od zrzuty/spadku szybkiej wody itp.</w:t>
      </w:r>
      <w:r>
        <w:rPr>
          <w:rFonts w:ascii="Arial" w:hAnsi="Arial" w:cs="Arial"/>
        </w:rPr>
        <w:t>.</w:t>
      </w:r>
      <w:r w:rsidRPr="00D92588">
        <w:rPr>
          <w:rFonts w:ascii="Arial" w:hAnsi="Arial" w:cs="Arial"/>
        </w:rPr>
        <w:t xml:space="preserve">   </w:t>
      </w:r>
    </w:p>
    <w:p w14:paraId="7972E176" w14:textId="77777777" w:rsidR="00D92588" w:rsidRDefault="007C547A" w:rsidP="00D92588">
      <w:pPr>
        <w:spacing w:after="240"/>
        <w:rPr>
          <w:rStyle w:val="listanumeryZnak"/>
          <w:rFonts w:ascii="Arial" w:hAnsi="Arial" w:cs="Arial"/>
          <w:szCs w:val="24"/>
        </w:rPr>
      </w:pPr>
      <w:r w:rsidRPr="00676DD7">
        <w:rPr>
          <w:rStyle w:val="listanumeryZnak"/>
          <w:rFonts w:ascii="Arial" w:hAnsi="Arial" w:cs="Arial"/>
          <w:szCs w:val="24"/>
        </w:rPr>
        <w:t>W</w:t>
      </w:r>
      <w:r w:rsidR="00815E8F" w:rsidRPr="00676DD7">
        <w:rPr>
          <w:rStyle w:val="listanumeryZnak"/>
          <w:rFonts w:ascii="Arial" w:hAnsi="Arial" w:cs="Arial"/>
          <w:szCs w:val="24"/>
        </w:rPr>
        <w:t xml:space="preserve"> przypadku </w:t>
      </w:r>
      <w:r w:rsidR="00D92588">
        <w:rPr>
          <w:rStyle w:val="listanumeryZnak"/>
          <w:rFonts w:ascii="Arial" w:hAnsi="Arial" w:cs="Arial"/>
          <w:szCs w:val="24"/>
        </w:rPr>
        <w:t>zagospodarowania</w:t>
      </w:r>
      <w:r w:rsidR="003408F0" w:rsidRPr="00676DD7">
        <w:rPr>
          <w:rStyle w:val="listanumeryZnak"/>
          <w:rFonts w:ascii="Arial" w:hAnsi="Arial" w:cs="Arial"/>
          <w:szCs w:val="24"/>
        </w:rPr>
        <w:t xml:space="preserve"> </w:t>
      </w:r>
      <w:r w:rsidR="00D92588" w:rsidRPr="00D92588">
        <w:rPr>
          <w:rStyle w:val="listanumeryZnak"/>
          <w:rFonts w:ascii="Arial" w:hAnsi="Arial" w:cs="Arial"/>
          <w:szCs w:val="24"/>
        </w:rPr>
        <w:t>szlaków kajakowych</w:t>
      </w:r>
      <w:r w:rsidR="00D92588">
        <w:rPr>
          <w:rStyle w:val="listanumeryZnak"/>
          <w:rFonts w:ascii="Arial" w:hAnsi="Arial" w:cs="Arial"/>
          <w:szCs w:val="24"/>
        </w:rPr>
        <w:t xml:space="preserve"> </w:t>
      </w:r>
      <w:r w:rsidR="003408F0" w:rsidRPr="00676DD7">
        <w:rPr>
          <w:rStyle w:val="listanumeryZnak"/>
          <w:rFonts w:ascii="Arial" w:hAnsi="Arial" w:cs="Arial"/>
          <w:szCs w:val="24"/>
        </w:rPr>
        <w:t>w powyższy zakres minimum</w:t>
      </w:r>
      <w:r w:rsidR="00815E8F" w:rsidRPr="00676DD7">
        <w:rPr>
          <w:rStyle w:val="listanumeryZnak"/>
          <w:rFonts w:ascii="Arial" w:hAnsi="Arial" w:cs="Arial"/>
          <w:szCs w:val="24"/>
        </w:rPr>
        <w:t xml:space="preserve"> </w:t>
      </w:r>
      <w:r w:rsidRPr="00676DD7">
        <w:rPr>
          <w:rStyle w:val="listanumeryZnak"/>
          <w:rFonts w:ascii="Arial" w:hAnsi="Arial" w:cs="Arial"/>
          <w:szCs w:val="24"/>
        </w:rPr>
        <w:t xml:space="preserve">wsparciu podlegać mogą inne </w:t>
      </w:r>
      <w:r w:rsidR="008F2C0F" w:rsidRPr="00676DD7">
        <w:rPr>
          <w:rStyle w:val="listanumeryZnak"/>
          <w:rFonts w:ascii="Arial" w:hAnsi="Arial" w:cs="Arial"/>
          <w:szCs w:val="24"/>
        </w:rPr>
        <w:t>element</w:t>
      </w:r>
      <w:r w:rsidRPr="00676DD7">
        <w:rPr>
          <w:rStyle w:val="listanumeryZnak"/>
          <w:rFonts w:ascii="Arial" w:hAnsi="Arial" w:cs="Arial"/>
          <w:szCs w:val="24"/>
        </w:rPr>
        <w:t xml:space="preserve">y </w:t>
      </w:r>
      <w:r w:rsidR="008F2C0F" w:rsidRPr="00676DD7">
        <w:rPr>
          <w:rStyle w:val="listanumeryZnak"/>
          <w:rFonts w:ascii="Arial" w:hAnsi="Arial" w:cs="Arial"/>
          <w:szCs w:val="24"/>
        </w:rPr>
        <w:t xml:space="preserve">infrastruktury </w:t>
      </w:r>
      <w:r w:rsidR="00D92588">
        <w:rPr>
          <w:rStyle w:val="listanumeryZnak"/>
          <w:rFonts w:ascii="Arial" w:hAnsi="Arial" w:cs="Arial"/>
          <w:szCs w:val="24"/>
        </w:rPr>
        <w:t>kajakowej</w:t>
      </w:r>
      <w:r w:rsidR="008F2C0F" w:rsidRPr="00676DD7">
        <w:rPr>
          <w:rStyle w:val="listanumeryZnak"/>
          <w:rFonts w:ascii="Arial" w:hAnsi="Arial" w:cs="Arial"/>
          <w:szCs w:val="24"/>
        </w:rPr>
        <w:t xml:space="preserve"> </w:t>
      </w:r>
      <w:r w:rsidR="00BD0D1C" w:rsidRPr="00676DD7">
        <w:rPr>
          <w:rStyle w:val="listanumeryZnak"/>
          <w:rFonts w:ascii="Arial" w:hAnsi="Arial" w:cs="Arial"/>
          <w:szCs w:val="24"/>
        </w:rPr>
        <w:t xml:space="preserve">w </w:t>
      </w:r>
      <w:r w:rsidR="00450183" w:rsidRPr="00676DD7">
        <w:rPr>
          <w:rStyle w:val="listanumeryZnak"/>
          <w:rFonts w:ascii="Arial" w:hAnsi="Arial" w:cs="Arial"/>
          <w:szCs w:val="24"/>
        </w:rPr>
        <w:t xml:space="preserve">szczególności </w:t>
      </w:r>
      <w:r w:rsidR="00DA3EB2">
        <w:rPr>
          <w:rStyle w:val="listanumeryZnak"/>
          <w:rFonts w:ascii="Arial" w:hAnsi="Arial" w:cs="Arial"/>
          <w:szCs w:val="24"/>
        </w:rPr>
        <w:br/>
      </w:r>
      <w:r w:rsidRPr="00676DD7">
        <w:rPr>
          <w:rStyle w:val="listanumeryZnak"/>
          <w:rFonts w:ascii="Arial" w:hAnsi="Arial" w:cs="Arial"/>
          <w:szCs w:val="24"/>
        </w:rPr>
        <w:t xml:space="preserve">w </w:t>
      </w:r>
      <w:r w:rsidR="00815E8F" w:rsidRPr="00676DD7">
        <w:rPr>
          <w:rStyle w:val="listanumeryZnak"/>
          <w:rFonts w:ascii="Arial" w:hAnsi="Arial" w:cs="Arial"/>
          <w:szCs w:val="24"/>
        </w:rPr>
        <w:t xml:space="preserve">zakresie rekomendowanym w </w:t>
      </w:r>
      <w:r w:rsidR="00D92588">
        <w:rPr>
          <w:rStyle w:val="listanumeryZnak"/>
          <w:rFonts w:ascii="Arial" w:hAnsi="Arial" w:cs="Arial"/>
          <w:szCs w:val="24"/>
        </w:rPr>
        <w:t>Wytycznych</w:t>
      </w:r>
      <w:r w:rsidR="00815E8F" w:rsidRPr="00676DD7">
        <w:rPr>
          <w:rStyle w:val="listanumeryZnak"/>
          <w:rFonts w:ascii="Arial" w:hAnsi="Arial" w:cs="Arial"/>
          <w:szCs w:val="24"/>
        </w:rPr>
        <w:t xml:space="preserve">. </w:t>
      </w:r>
    </w:p>
    <w:p w14:paraId="64BA7E4E" w14:textId="77777777" w:rsidR="00D92588" w:rsidRDefault="00A358E9" w:rsidP="00D92588">
      <w:pPr>
        <w:spacing w:after="240"/>
        <w:rPr>
          <w:rFonts w:ascii="Arial" w:hAnsi="Arial" w:cs="Arial"/>
        </w:rPr>
      </w:pPr>
      <w:r w:rsidRPr="00676DD7">
        <w:rPr>
          <w:rFonts w:ascii="Arial" w:hAnsi="Arial" w:cs="Arial"/>
        </w:rPr>
        <w:t>Rekomenduje się stosowanie</w:t>
      </w:r>
      <w:r w:rsidR="00D92588">
        <w:rPr>
          <w:rFonts w:ascii="Arial" w:hAnsi="Arial" w:cs="Arial"/>
        </w:rPr>
        <w:t xml:space="preserve"> Wytycznych</w:t>
      </w:r>
      <w:r w:rsidRPr="00676DD7">
        <w:rPr>
          <w:rFonts w:ascii="Arial" w:hAnsi="Arial" w:cs="Arial"/>
        </w:rPr>
        <w:t xml:space="preserve"> </w:t>
      </w:r>
      <w:r w:rsidR="00B64EE7" w:rsidRPr="00676DD7">
        <w:rPr>
          <w:rFonts w:ascii="Arial" w:hAnsi="Arial" w:cs="Arial"/>
        </w:rPr>
        <w:t xml:space="preserve">przez </w:t>
      </w:r>
      <w:r w:rsidR="00B64EE7" w:rsidRPr="00676DD7">
        <w:rPr>
          <w:rFonts w:ascii="Arial" w:hAnsi="Arial" w:cs="Arial"/>
          <w:bCs/>
        </w:rPr>
        <w:t>Departamenty Urzędu Marszałkowskiego Województwa Pomorskiego</w:t>
      </w:r>
      <w:r w:rsidR="00AC1879" w:rsidRPr="00676DD7">
        <w:rPr>
          <w:rFonts w:ascii="Arial" w:hAnsi="Arial" w:cs="Arial"/>
          <w:bCs/>
        </w:rPr>
        <w:t xml:space="preserve"> i jednostki organizacyjne Województwa Pomorskiego</w:t>
      </w:r>
      <w:r w:rsidR="00633BF4" w:rsidRPr="00676DD7">
        <w:rPr>
          <w:rFonts w:ascii="Arial" w:hAnsi="Arial" w:cs="Arial"/>
          <w:bCs/>
        </w:rPr>
        <w:t xml:space="preserve">, </w:t>
      </w:r>
      <w:r w:rsidR="0021584D" w:rsidRPr="00676DD7">
        <w:rPr>
          <w:rFonts w:ascii="Arial" w:hAnsi="Arial" w:cs="Arial"/>
          <w:bCs/>
        </w:rPr>
        <w:t>zarówno przy etapie projektowania</w:t>
      </w:r>
      <w:r w:rsidR="00633BF4" w:rsidRPr="00676DD7">
        <w:rPr>
          <w:rFonts w:ascii="Arial" w:hAnsi="Arial" w:cs="Arial"/>
          <w:bCs/>
        </w:rPr>
        <w:t>,</w:t>
      </w:r>
      <w:r w:rsidR="00AC1879" w:rsidRPr="00676DD7">
        <w:rPr>
          <w:rFonts w:ascii="Arial" w:hAnsi="Arial" w:cs="Arial"/>
          <w:bCs/>
        </w:rPr>
        <w:t xml:space="preserve"> jak</w:t>
      </w:r>
      <w:r w:rsidR="0021584D" w:rsidRPr="00676DD7">
        <w:rPr>
          <w:rFonts w:ascii="Arial" w:hAnsi="Arial" w:cs="Arial"/>
          <w:bCs/>
        </w:rPr>
        <w:t xml:space="preserve"> i tworzenia niezbędnej dokumentacji projektowej, a także na etapie realizacji inwestycji. Przestrzeganie wyżej wymienionych rekomendacji pozytywnie wpłynie na utrzymanie wysokiego standardu, trwałości</w:t>
      </w:r>
      <w:r w:rsidR="00D92588">
        <w:rPr>
          <w:rFonts w:ascii="Arial" w:hAnsi="Arial" w:cs="Arial"/>
          <w:bCs/>
        </w:rPr>
        <w:t>,</w:t>
      </w:r>
      <w:r w:rsidR="0021584D" w:rsidRPr="00676DD7">
        <w:rPr>
          <w:rFonts w:ascii="Arial" w:hAnsi="Arial" w:cs="Arial"/>
          <w:bCs/>
        </w:rPr>
        <w:t xml:space="preserve"> spójności</w:t>
      </w:r>
      <w:r w:rsidR="00D92588">
        <w:rPr>
          <w:rFonts w:ascii="Arial" w:hAnsi="Arial" w:cs="Arial"/>
          <w:bCs/>
        </w:rPr>
        <w:t xml:space="preserve"> i funkcjonalności</w:t>
      </w:r>
      <w:r w:rsidR="0021584D" w:rsidRPr="00676DD7">
        <w:rPr>
          <w:rFonts w:ascii="Arial" w:hAnsi="Arial" w:cs="Arial"/>
          <w:bCs/>
        </w:rPr>
        <w:t xml:space="preserve"> wykonanej infrastruktury</w:t>
      </w:r>
      <w:r w:rsidR="00D92588">
        <w:rPr>
          <w:rFonts w:ascii="Arial" w:hAnsi="Arial" w:cs="Arial"/>
          <w:bCs/>
        </w:rPr>
        <w:t xml:space="preserve"> kajakowej</w:t>
      </w:r>
      <w:r w:rsidR="0021584D" w:rsidRPr="00676DD7">
        <w:rPr>
          <w:rFonts w:ascii="Arial" w:hAnsi="Arial" w:cs="Arial"/>
          <w:bCs/>
        </w:rPr>
        <w:t>.</w:t>
      </w:r>
    </w:p>
    <w:p w14:paraId="41EED760" w14:textId="77777777" w:rsidR="00D92588" w:rsidRDefault="00D92588" w:rsidP="00D92588">
      <w:pPr>
        <w:spacing w:after="24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Wytyczne </w:t>
      </w:r>
      <w:r w:rsidR="0021584D" w:rsidRPr="00676DD7">
        <w:rPr>
          <w:rFonts w:ascii="Arial" w:hAnsi="Arial" w:cs="Arial"/>
          <w:bCs/>
        </w:rPr>
        <w:t xml:space="preserve">zostały opracowane w oparciu o obowiązujące w tym zakresie przepisy prawa </w:t>
      </w:r>
      <w:r w:rsidR="009B300B" w:rsidRPr="00676DD7">
        <w:rPr>
          <w:rFonts w:ascii="Arial" w:hAnsi="Arial" w:cs="Arial"/>
          <w:bCs/>
        </w:rPr>
        <w:t xml:space="preserve">i </w:t>
      </w:r>
      <w:r w:rsidR="0021584D" w:rsidRPr="00676DD7">
        <w:rPr>
          <w:rFonts w:ascii="Arial" w:hAnsi="Arial" w:cs="Arial"/>
          <w:bCs/>
        </w:rPr>
        <w:t>stanowią ich uzupełnienie. W przypadku zmiany aktów prawnych uwzględnionych w</w:t>
      </w:r>
      <w:r>
        <w:rPr>
          <w:rFonts w:ascii="Arial" w:hAnsi="Arial" w:cs="Arial"/>
          <w:bCs/>
        </w:rPr>
        <w:t>w. dokumencie</w:t>
      </w:r>
      <w:r w:rsidR="0021584D" w:rsidRPr="00676DD7">
        <w:rPr>
          <w:rFonts w:ascii="Arial" w:hAnsi="Arial" w:cs="Arial"/>
          <w:bCs/>
        </w:rPr>
        <w:t xml:space="preserve">, zmiany te zawsze będą miały pierwszeństwo przed </w:t>
      </w:r>
      <w:r>
        <w:rPr>
          <w:rFonts w:ascii="Arial" w:hAnsi="Arial" w:cs="Arial"/>
          <w:bCs/>
        </w:rPr>
        <w:t>Wytycznymi</w:t>
      </w:r>
      <w:r w:rsidR="0021584D" w:rsidRPr="00676DD7">
        <w:rPr>
          <w:rFonts w:ascii="Arial" w:hAnsi="Arial" w:cs="Arial"/>
          <w:bCs/>
        </w:rPr>
        <w:t>.</w:t>
      </w:r>
    </w:p>
    <w:p w14:paraId="0CA82425" w14:textId="62CF3345" w:rsidR="0021584D" w:rsidRPr="00676DD7" w:rsidRDefault="0021584D" w:rsidP="00D92588">
      <w:pPr>
        <w:spacing w:after="240"/>
        <w:rPr>
          <w:rFonts w:ascii="Arial" w:hAnsi="Arial" w:cs="Arial"/>
        </w:rPr>
      </w:pPr>
      <w:r w:rsidRPr="00676DD7">
        <w:rPr>
          <w:rFonts w:ascii="Arial" w:hAnsi="Arial" w:cs="Arial"/>
        </w:rPr>
        <w:t>Mając powyższe na uwadze podjęcie niniejszej uchwały jest uzasadnione.</w:t>
      </w:r>
    </w:p>
    <w:p w14:paraId="59C7606E" w14:textId="77777777" w:rsidR="00D11563" w:rsidRPr="00676DD7" w:rsidRDefault="00D11563" w:rsidP="00410169">
      <w:pPr>
        <w:rPr>
          <w:rFonts w:ascii="Arial" w:hAnsi="Arial" w:cs="Arial"/>
        </w:rPr>
      </w:pPr>
    </w:p>
    <w:sectPr w:rsidR="00D11563" w:rsidRPr="00676DD7" w:rsidSect="00F02976">
      <w:pgSz w:w="11906" w:h="16838"/>
      <w:pgMar w:top="130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C80E0" w14:textId="77777777" w:rsidR="004F519D" w:rsidRDefault="004F519D">
      <w:r>
        <w:separator/>
      </w:r>
    </w:p>
  </w:endnote>
  <w:endnote w:type="continuationSeparator" w:id="0">
    <w:p w14:paraId="10D752C7" w14:textId="77777777" w:rsidR="004F519D" w:rsidRDefault="004F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4C89A" w14:textId="77777777" w:rsidR="004F519D" w:rsidRDefault="004F519D">
      <w:r>
        <w:separator/>
      </w:r>
    </w:p>
  </w:footnote>
  <w:footnote w:type="continuationSeparator" w:id="0">
    <w:p w14:paraId="6BE1F18F" w14:textId="77777777" w:rsidR="004F519D" w:rsidRDefault="004F5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C5BC6"/>
    <w:multiLevelType w:val="hybridMultilevel"/>
    <w:tmpl w:val="EFECB5BA"/>
    <w:lvl w:ilvl="0" w:tplc="EE246E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76AD8"/>
    <w:multiLevelType w:val="multilevel"/>
    <w:tmpl w:val="9CE81B0C"/>
    <w:lvl w:ilvl="0">
      <w:start w:val="1"/>
      <w:numFmt w:val="bullet"/>
      <w:pStyle w:val="listapauzy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7A2AF5A-95B6-4A0C-A500-11AE60AF3D08}"/>
  </w:docVars>
  <w:rsids>
    <w:rsidRoot w:val="00D92D19"/>
    <w:rsid w:val="00004978"/>
    <w:rsid w:val="00005C7C"/>
    <w:rsid w:val="0001279C"/>
    <w:rsid w:val="0001437F"/>
    <w:rsid w:val="0001684B"/>
    <w:rsid w:val="00022CBD"/>
    <w:rsid w:val="00043893"/>
    <w:rsid w:val="0004392C"/>
    <w:rsid w:val="00045B3B"/>
    <w:rsid w:val="00055453"/>
    <w:rsid w:val="00057F2C"/>
    <w:rsid w:val="00060DC8"/>
    <w:rsid w:val="0006230D"/>
    <w:rsid w:val="00070BE2"/>
    <w:rsid w:val="000754A6"/>
    <w:rsid w:val="00091E41"/>
    <w:rsid w:val="000978EA"/>
    <w:rsid w:val="000A57BE"/>
    <w:rsid w:val="000C1EFC"/>
    <w:rsid w:val="000C6EB2"/>
    <w:rsid w:val="000D0FCA"/>
    <w:rsid w:val="000D75DE"/>
    <w:rsid w:val="000E63B1"/>
    <w:rsid w:val="00102D1C"/>
    <w:rsid w:val="00105015"/>
    <w:rsid w:val="00106001"/>
    <w:rsid w:val="001102D4"/>
    <w:rsid w:val="00114568"/>
    <w:rsid w:val="001318F2"/>
    <w:rsid w:val="00132D8B"/>
    <w:rsid w:val="001364B7"/>
    <w:rsid w:val="00140558"/>
    <w:rsid w:val="001407FA"/>
    <w:rsid w:val="001500F5"/>
    <w:rsid w:val="0015731D"/>
    <w:rsid w:val="001625BA"/>
    <w:rsid w:val="00170A88"/>
    <w:rsid w:val="0019298A"/>
    <w:rsid w:val="00192F89"/>
    <w:rsid w:val="001A4520"/>
    <w:rsid w:val="001B0F81"/>
    <w:rsid w:val="001C1D5C"/>
    <w:rsid w:val="001C436E"/>
    <w:rsid w:val="001C57E8"/>
    <w:rsid w:val="001C64E6"/>
    <w:rsid w:val="001D07F5"/>
    <w:rsid w:val="001D193C"/>
    <w:rsid w:val="001F0A4F"/>
    <w:rsid w:val="001F4C12"/>
    <w:rsid w:val="001F4DDB"/>
    <w:rsid w:val="00200B4D"/>
    <w:rsid w:val="0021584D"/>
    <w:rsid w:val="00215E72"/>
    <w:rsid w:val="00220385"/>
    <w:rsid w:val="00231709"/>
    <w:rsid w:val="00231C0B"/>
    <w:rsid w:val="00244412"/>
    <w:rsid w:val="0025031D"/>
    <w:rsid w:val="00261F73"/>
    <w:rsid w:val="00271B01"/>
    <w:rsid w:val="00273304"/>
    <w:rsid w:val="00275911"/>
    <w:rsid w:val="00277820"/>
    <w:rsid w:val="00292211"/>
    <w:rsid w:val="002B3971"/>
    <w:rsid w:val="002B64EA"/>
    <w:rsid w:val="002B685E"/>
    <w:rsid w:val="002C0222"/>
    <w:rsid w:val="002C504D"/>
    <w:rsid w:val="002C78FD"/>
    <w:rsid w:val="002D1259"/>
    <w:rsid w:val="002D4B1D"/>
    <w:rsid w:val="002D5D91"/>
    <w:rsid w:val="002E0BF3"/>
    <w:rsid w:val="002F12F5"/>
    <w:rsid w:val="00301945"/>
    <w:rsid w:val="0030408C"/>
    <w:rsid w:val="0030411A"/>
    <w:rsid w:val="00304DEC"/>
    <w:rsid w:val="00320FE8"/>
    <w:rsid w:val="003408F0"/>
    <w:rsid w:val="003472F1"/>
    <w:rsid w:val="003611BB"/>
    <w:rsid w:val="003933AC"/>
    <w:rsid w:val="00394416"/>
    <w:rsid w:val="003A3E60"/>
    <w:rsid w:val="003B2A89"/>
    <w:rsid w:val="003B700A"/>
    <w:rsid w:val="003D2D7C"/>
    <w:rsid w:val="003D4DEA"/>
    <w:rsid w:val="003D5D8D"/>
    <w:rsid w:val="004052F3"/>
    <w:rsid w:val="00410169"/>
    <w:rsid w:val="00414B96"/>
    <w:rsid w:val="004310F8"/>
    <w:rsid w:val="00433EF2"/>
    <w:rsid w:val="00441FE3"/>
    <w:rsid w:val="00442C3F"/>
    <w:rsid w:val="00450183"/>
    <w:rsid w:val="004513A7"/>
    <w:rsid w:val="00454021"/>
    <w:rsid w:val="004546A0"/>
    <w:rsid w:val="0045499B"/>
    <w:rsid w:val="00460A2F"/>
    <w:rsid w:val="00463C71"/>
    <w:rsid w:val="00464B8B"/>
    <w:rsid w:val="00483A57"/>
    <w:rsid w:val="00494614"/>
    <w:rsid w:val="004A31CB"/>
    <w:rsid w:val="004A3379"/>
    <w:rsid w:val="004A347C"/>
    <w:rsid w:val="004A4E0D"/>
    <w:rsid w:val="004A5603"/>
    <w:rsid w:val="004B423D"/>
    <w:rsid w:val="004B715E"/>
    <w:rsid w:val="004D2D58"/>
    <w:rsid w:val="004E2FD8"/>
    <w:rsid w:val="004E45F5"/>
    <w:rsid w:val="004F2596"/>
    <w:rsid w:val="004F519D"/>
    <w:rsid w:val="004F5685"/>
    <w:rsid w:val="005014C7"/>
    <w:rsid w:val="00501B8A"/>
    <w:rsid w:val="005121B2"/>
    <w:rsid w:val="005226E6"/>
    <w:rsid w:val="0052360C"/>
    <w:rsid w:val="005257A1"/>
    <w:rsid w:val="0052664A"/>
    <w:rsid w:val="005316D8"/>
    <w:rsid w:val="00537E01"/>
    <w:rsid w:val="005408AA"/>
    <w:rsid w:val="00544BDE"/>
    <w:rsid w:val="0057074C"/>
    <w:rsid w:val="00573ECD"/>
    <w:rsid w:val="005A2224"/>
    <w:rsid w:val="005A59A2"/>
    <w:rsid w:val="005A6601"/>
    <w:rsid w:val="005B190A"/>
    <w:rsid w:val="005B2806"/>
    <w:rsid w:val="005B6035"/>
    <w:rsid w:val="005C3CA8"/>
    <w:rsid w:val="005C4FCD"/>
    <w:rsid w:val="005C6711"/>
    <w:rsid w:val="005C779F"/>
    <w:rsid w:val="005C7BD9"/>
    <w:rsid w:val="005D2437"/>
    <w:rsid w:val="005E172C"/>
    <w:rsid w:val="005E3A59"/>
    <w:rsid w:val="005F2E18"/>
    <w:rsid w:val="005F4B38"/>
    <w:rsid w:val="0060299A"/>
    <w:rsid w:val="00606A75"/>
    <w:rsid w:val="00610372"/>
    <w:rsid w:val="00626F14"/>
    <w:rsid w:val="00631F66"/>
    <w:rsid w:val="00633BF4"/>
    <w:rsid w:val="0064615B"/>
    <w:rsid w:val="00674FDB"/>
    <w:rsid w:val="00676B36"/>
    <w:rsid w:val="00676DD7"/>
    <w:rsid w:val="00682C43"/>
    <w:rsid w:val="00685FD1"/>
    <w:rsid w:val="00696E06"/>
    <w:rsid w:val="00697134"/>
    <w:rsid w:val="006B388B"/>
    <w:rsid w:val="006C08BF"/>
    <w:rsid w:val="006D0D4A"/>
    <w:rsid w:val="006D7D2C"/>
    <w:rsid w:val="006E5B4A"/>
    <w:rsid w:val="006F062A"/>
    <w:rsid w:val="006F22EF"/>
    <w:rsid w:val="00701C39"/>
    <w:rsid w:val="00734E0F"/>
    <w:rsid w:val="00735035"/>
    <w:rsid w:val="00737612"/>
    <w:rsid w:val="00745058"/>
    <w:rsid w:val="00745183"/>
    <w:rsid w:val="00745DF7"/>
    <w:rsid w:val="00751EA3"/>
    <w:rsid w:val="0075300A"/>
    <w:rsid w:val="007621BD"/>
    <w:rsid w:val="007729B7"/>
    <w:rsid w:val="00776EA0"/>
    <w:rsid w:val="00777B21"/>
    <w:rsid w:val="0078158A"/>
    <w:rsid w:val="00784472"/>
    <w:rsid w:val="00784C8A"/>
    <w:rsid w:val="00791AFB"/>
    <w:rsid w:val="007A7DA1"/>
    <w:rsid w:val="007B4E80"/>
    <w:rsid w:val="007C1A1E"/>
    <w:rsid w:val="007C2C60"/>
    <w:rsid w:val="007C547A"/>
    <w:rsid w:val="007D0294"/>
    <w:rsid w:val="007D0EF0"/>
    <w:rsid w:val="007D2353"/>
    <w:rsid w:val="007D2479"/>
    <w:rsid w:val="007D63FE"/>
    <w:rsid w:val="007E3F93"/>
    <w:rsid w:val="007F0072"/>
    <w:rsid w:val="007F0143"/>
    <w:rsid w:val="0081276A"/>
    <w:rsid w:val="00815E8F"/>
    <w:rsid w:val="00822E21"/>
    <w:rsid w:val="008340D8"/>
    <w:rsid w:val="00837002"/>
    <w:rsid w:val="00837923"/>
    <w:rsid w:val="00847D58"/>
    <w:rsid w:val="00866C06"/>
    <w:rsid w:val="00883F63"/>
    <w:rsid w:val="00891289"/>
    <w:rsid w:val="00894664"/>
    <w:rsid w:val="008A0556"/>
    <w:rsid w:val="008A409C"/>
    <w:rsid w:val="008A6640"/>
    <w:rsid w:val="008B44EB"/>
    <w:rsid w:val="008B649B"/>
    <w:rsid w:val="008C0CD5"/>
    <w:rsid w:val="008C50F2"/>
    <w:rsid w:val="008E266C"/>
    <w:rsid w:val="008E6D79"/>
    <w:rsid w:val="008F08DD"/>
    <w:rsid w:val="008F2C0F"/>
    <w:rsid w:val="008F646F"/>
    <w:rsid w:val="00902341"/>
    <w:rsid w:val="0091019D"/>
    <w:rsid w:val="009143ED"/>
    <w:rsid w:val="009301F2"/>
    <w:rsid w:val="00935BD9"/>
    <w:rsid w:val="00942963"/>
    <w:rsid w:val="00942FD8"/>
    <w:rsid w:val="009433A1"/>
    <w:rsid w:val="00945BE0"/>
    <w:rsid w:val="00952716"/>
    <w:rsid w:val="00967AB0"/>
    <w:rsid w:val="009831B8"/>
    <w:rsid w:val="00987305"/>
    <w:rsid w:val="00993B8B"/>
    <w:rsid w:val="00995FD1"/>
    <w:rsid w:val="009A001C"/>
    <w:rsid w:val="009A00C5"/>
    <w:rsid w:val="009A2ACA"/>
    <w:rsid w:val="009A6BA0"/>
    <w:rsid w:val="009B2AC7"/>
    <w:rsid w:val="009B300B"/>
    <w:rsid w:val="009B68D2"/>
    <w:rsid w:val="009C0B65"/>
    <w:rsid w:val="009C4FC5"/>
    <w:rsid w:val="009C684C"/>
    <w:rsid w:val="009D18DF"/>
    <w:rsid w:val="009E68CF"/>
    <w:rsid w:val="00A07E03"/>
    <w:rsid w:val="00A3361F"/>
    <w:rsid w:val="00A358E9"/>
    <w:rsid w:val="00A53939"/>
    <w:rsid w:val="00A55DC0"/>
    <w:rsid w:val="00A66C82"/>
    <w:rsid w:val="00A747B4"/>
    <w:rsid w:val="00A77873"/>
    <w:rsid w:val="00AA0D91"/>
    <w:rsid w:val="00AB1F59"/>
    <w:rsid w:val="00AC1879"/>
    <w:rsid w:val="00AC3097"/>
    <w:rsid w:val="00AC64B7"/>
    <w:rsid w:val="00AC6D59"/>
    <w:rsid w:val="00AD3B0B"/>
    <w:rsid w:val="00AD6FEF"/>
    <w:rsid w:val="00AE1E53"/>
    <w:rsid w:val="00AE488A"/>
    <w:rsid w:val="00AF5EF8"/>
    <w:rsid w:val="00AF6309"/>
    <w:rsid w:val="00B05F7B"/>
    <w:rsid w:val="00B1012A"/>
    <w:rsid w:val="00B13B61"/>
    <w:rsid w:val="00B167F1"/>
    <w:rsid w:val="00B17E31"/>
    <w:rsid w:val="00B17E54"/>
    <w:rsid w:val="00B22B2D"/>
    <w:rsid w:val="00B30931"/>
    <w:rsid w:val="00B32F5B"/>
    <w:rsid w:val="00B3438E"/>
    <w:rsid w:val="00B44800"/>
    <w:rsid w:val="00B50268"/>
    <w:rsid w:val="00B64EE7"/>
    <w:rsid w:val="00B73AC7"/>
    <w:rsid w:val="00B74794"/>
    <w:rsid w:val="00B92C9C"/>
    <w:rsid w:val="00B95027"/>
    <w:rsid w:val="00BA054C"/>
    <w:rsid w:val="00BB0D72"/>
    <w:rsid w:val="00BB2FF1"/>
    <w:rsid w:val="00BB34C7"/>
    <w:rsid w:val="00BC1954"/>
    <w:rsid w:val="00BC2ED5"/>
    <w:rsid w:val="00BC779E"/>
    <w:rsid w:val="00BD0D1C"/>
    <w:rsid w:val="00BD6AEC"/>
    <w:rsid w:val="00BD72BF"/>
    <w:rsid w:val="00C001AB"/>
    <w:rsid w:val="00C0443E"/>
    <w:rsid w:val="00C25015"/>
    <w:rsid w:val="00C668E4"/>
    <w:rsid w:val="00C778F0"/>
    <w:rsid w:val="00C84C0C"/>
    <w:rsid w:val="00C94252"/>
    <w:rsid w:val="00C9480C"/>
    <w:rsid w:val="00CA5201"/>
    <w:rsid w:val="00CB52D9"/>
    <w:rsid w:val="00CB630B"/>
    <w:rsid w:val="00CD5121"/>
    <w:rsid w:val="00CF32EF"/>
    <w:rsid w:val="00CF43F0"/>
    <w:rsid w:val="00D11563"/>
    <w:rsid w:val="00D1484F"/>
    <w:rsid w:val="00D15E8B"/>
    <w:rsid w:val="00D174ED"/>
    <w:rsid w:val="00D224D8"/>
    <w:rsid w:val="00D312DE"/>
    <w:rsid w:val="00D57114"/>
    <w:rsid w:val="00D629A8"/>
    <w:rsid w:val="00D6732F"/>
    <w:rsid w:val="00D8083B"/>
    <w:rsid w:val="00D90AB5"/>
    <w:rsid w:val="00D92588"/>
    <w:rsid w:val="00D92D19"/>
    <w:rsid w:val="00D9632A"/>
    <w:rsid w:val="00DA03C4"/>
    <w:rsid w:val="00DA2860"/>
    <w:rsid w:val="00DA3EB2"/>
    <w:rsid w:val="00DB1D09"/>
    <w:rsid w:val="00DB6BD4"/>
    <w:rsid w:val="00DD22DD"/>
    <w:rsid w:val="00DE4F39"/>
    <w:rsid w:val="00DE7792"/>
    <w:rsid w:val="00DF3209"/>
    <w:rsid w:val="00E00003"/>
    <w:rsid w:val="00E01635"/>
    <w:rsid w:val="00E22C23"/>
    <w:rsid w:val="00E22C2C"/>
    <w:rsid w:val="00E4097E"/>
    <w:rsid w:val="00E45FE5"/>
    <w:rsid w:val="00E53288"/>
    <w:rsid w:val="00E600ED"/>
    <w:rsid w:val="00E760B1"/>
    <w:rsid w:val="00E816DC"/>
    <w:rsid w:val="00E848DC"/>
    <w:rsid w:val="00E872C1"/>
    <w:rsid w:val="00E9631A"/>
    <w:rsid w:val="00EA5107"/>
    <w:rsid w:val="00EB0531"/>
    <w:rsid w:val="00EB3D03"/>
    <w:rsid w:val="00EC6C73"/>
    <w:rsid w:val="00ED4FEC"/>
    <w:rsid w:val="00ED6224"/>
    <w:rsid w:val="00EE0A12"/>
    <w:rsid w:val="00EE3BC1"/>
    <w:rsid w:val="00EE4A5E"/>
    <w:rsid w:val="00EE66E7"/>
    <w:rsid w:val="00EF7E5B"/>
    <w:rsid w:val="00F017CC"/>
    <w:rsid w:val="00F02976"/>
    <w:rsid w:val="00F0651A"/>
    <w:rsid w:val="00F263E4"/>
    <w:rsid w:val="00F61BD4"/>
    <w:rsid w:val="00F677B1"/>
    <w:rsid w:val="00F67D99"/>
    <w:rsid w:val="00F73654"/>
    <w:rsid w:val="00F87281"/>
    <w:rsid w:val="00F9431E"/>
    <w:rsid w:val="00F96699"/>
    <w:rsid w:val="00FA5BB1"/>
    <w:rsid w:val="00FA6335"/>
    <w:rsid w:val="00FB1B1E"/>
    <w:rsid w:val="00FC4B10"/>
    <w:rsid w:val="00FD5715"/>
    <w:rsid w:val="00FE07BC"/>
    <w:rsid w:val="00FE09F7"/>
    <w:rsid w:val="00FE2A10"/>
    <w:rsid w:val="00FE47B6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3400F"/>
  <w15:docId w15:val="{C5735F36-2511-47F7-9873-55E6C017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D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388B"/>
    <w:pPr>
      <w:keepNext/>
      <w:keepLines/>
      <w:spacing w:before="240" w:after="480" w:line="276" w:lineRule="auto"/>
      <w:jc w:val="center"/>
      <w:outlineLvl w:val="0"/>
    </w:pPr>
    <w:rPr>
      <w:rFonts w:ascii="Arial" w:eastAsiaTheme="majorEastAsia" w:hAnsi="Arial" w:cstheme="majorBidi"/>
      <w:b/>
      <w:spacing w:val="30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D92D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qFormat/>
    <w:rsid w:val="00D92D19"/>
    <w:rPr>
      <w:vertAlign w:val="superscript"/>
    </w:rPr>
  </w:style>
  <w:style w:type="paragraph" w:styleId="Tekstdymka">
    <w:name w:val="Balloon Text"/>
    <w:basedOn w:val="Normalny"/>
    <w:semiHidden/>
    <w:rsid w:val="005A59A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DE779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7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E7792"/>
  </w:style>
  <w:style w:type="paragraph" w:styleId="Tematkomentarza">
    <w:name w:val="annotation subject"/>
    <w:basedOn w:val="Tekstkomentarza"/>
    <w:next w:val="Tekstkomentarza"/>
    <w:link w:val="TematkomentarzaZnak"/>
    <w:rsid w:val="00DE7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E7792"/>
    <w:rPr>
      <w:b/>
      <w:bCs/>
    </w:rPr>
  </w:style>
  <w:style w:type="character" w:customStyle="1" w:styleId="apple-converted-space">
    <w:name w:val="apple-converted-space"/>
    <w:basedOn w:val="Domylnaczcionkaakapitu"/>
    <w:rsid w:val="005E3A59"/>
  </w:style>
  <w:style w:type="paragraph" w:customStyle="1" w:styleId="Podstawaprawna">
    <w:name w:val="Podstawa prawna"/>
    <w:basedOn w:val="Normalny"/>
    <w:link w:val="PodstawaprawnaZnak"/>
    <w:qFormat/>
    <w:rsid w:val="00410169"/>
    <w:pPr>
      <w:spacing w:after="240" w:line="276" w:lineRule="auto"/>
    </w:pPr>
    <w:rPr>
      <w:rFonts w:ascii="Arial" w:hAnsi="Arial" w:cs="Arial"/>
      <w:sz w:val="22"/>
      <w:szCs w:val="22"/>
    </w:rPr>
  </w:style>
  <w:style w:type="character" w:customStyle="1" w:styleId="PodstawaprawnaZnak">
    <w:name w:val="Podstawa prawna Znak"/>
    <w:basedOn w:val="Domylnaczcionkaakapitu"/>
    <w:link w:val="Podstawaprawna"/>
    <w:rsid w:val="00410169"/>
    <w:rPr>
      <w:rFonts w:ascii="Arial" w:hAnsi="Arial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6B388B"/>
    <w:rPr>
      <w:rFonts w:ascii="Arial" w:eastAsiaTheme="majorEastAsia" w:hAnsi="Arial" w:cstheme="majorBidi"/>
      <w:b/>
      <w:spacing w:val="30"/>
      <w:sz w:val="28"/>
      <w:szCs w:val="32"/>
    </w:rPr>
  </w:style>
  <w:style w:type="paragraph" w:styleId="Tytu">
    <w:name w:val="Title"/>
    <w:basedOn w:val="Tekstpodstawowy"/>
    <w:next w:val="Podtytu"/>
    <w:link w:val="TytuZnak"/>
    <w:autoRedefine/>
    <w:uiPriority w:val="10"/>
    <w:qFormat/>
    <w:rsid w:val="006B388B"/>
    <w:pPr>
      <w:spacing w:before="240" w:after="240" w:line="360" w:lineRule="auto"/>
      <w:jc w:val="center"/>
    </w:pPr>
    <w:rPr>
      <w:rFonts w:ascii="Arial" w:eastAsiaTheme="majorEastAsia" w:hAnsi="Arial" w:cs="Arial"/>
      <w:b/>
      <w:spacing w:val="30"/>
      <w:kern w:val="28"/>
    </w:rPr>
  </w:style>
  <w:style w:type="character" w:customStyle="1" w:styleId="TytuZnak">
    <w:name w:val="Tytuł Znak"/>
    <w:basedOn w:val="Domylnaczcionkaakapitu"/>
    <w:link w:val="Tytu"/>
    <w:uiPriority w:val="10"/>
    <w:rsid w:val="006B388B"/>
    <w:rPr>
      <w:rFonts w:ascii="Arial" w:eastAsiaTheme="majorEastAsia" w:hAnsi="Arial" w:cs="Arial"/>
      <w:b/>
      <w:spacing w:val="30"/>
      <w:kern w:val="28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6B38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B388B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B38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B38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listapauzy">
    <w:name w:val="lista pauzy"/>
    <w:basedOn w:val="Akapitzlist"/>
    <w:qFormat/>
    <w:rsid w:val="0075300A"/>
    <w:pPr>
      <w:numPr>
        <w:numId w:val="1"/>
      </w:numPr>
      <w:suppressAutoHyphens/>
      <w:spacing w:before="60"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5300A"/>
    <w:pPr>
      <w:ind w:left="720"/>
      <w:contextualSpacing/>
    </w:pPr>
  </w:style>
  <w:style w:type="character" w:customStyle="1" w:styleId="listanumeryZnak">
    <w:name w:val="lista numery Znak"/>
    <w:basedOn w:val="Domylnaczcionkaakapitu"/>
    <w:qFormat/>
    <w:rsid w:val="0075300A"/>
    <w:rPr>
      <w:rFonts w:cs="Montserrat"/>
      <w:szCs w:val="23"/>
    </w:rPr>
  </w:style>
  <w:style w:type="paragraph" w:styleId="Poprawka">
    <w:name w:val="Revision"/>
    <w:hidden/>
    <w:uiPriority w:val="99"/>
    <w:semiHidden/>
    <w:rsid w:val="00AC6D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7A2AF5A-95B6-4A0C-A500-11AE60AF3D0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1060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</vt:lpstr>
    </vt:vector>
  </TitlesOfParts>
  <Company>UMWP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</dc:title>
  <dc:creator>Olga Leszczyńska</dc:creator>
  <cp:lastModifiedBy>Wasil Rafał</cp:lastModifiedBy>
  <cp:revision>2</cp:revision>
  <cp:lastPrinted>2024-05-17T08:06:00Z</cp:lastPrinted>
  <dcterms:created xsi:type="dcterms:W3CDTF">2025-06-04T13:29:00Z</dcterms:created>
  <dcterms:modified xsi:type="dcterms:W3CDTF">2025-06-04T13:29:00Z</dcterms:modified>
</cp:coreProperties>
</file>