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BE39" w14:textId="2C63A8F5" w:rsidR="00C35921" w:rsidRPr="00CC7106" w:rsidRDefault="00C35921" w:rsidP="00AB650F">
      <w:pPr>
        <w:spacing w:after="360"/>
        <w:ind w:left="5103" w:hanging="283"/>
        <w:jc w:val="right"/>
        <w:rPr>
          <w:rFonts w:ascii="Arial" w:hAnsi="Arial" w:cs="Arial"/>
        </w:rPr>
      </w:pPr>
      <w:r w:rsidRPr="00CC7106">
        <w:rPr>
          <w:rFonts w:ascii="Arial" w:hAnsi="Arial" w:cs="Arial"/>
        </w:rPr>
        <w:t xml:space="preserve">Załącznik nr 2e do uchwały nr </w:t>
      </w:r>
      <w:r w:rsidR="00AB650F">
        <w:rPr>
          <w:rFonts w:ascii="Arial" w:hAnsi="Arial" w:cs="Arial"/>
        </w:rPr>
        <w:t>1451/144/25</w:t>
      </w:r>
      <w:r w:rsidRPr="00CC7106">
        <w:rPr>
          <w:rFonts w:ascii="Arial" w:hAnsi="Arial" w:cs="Arial"/>
        </w:rPr>
        <w:t xml:space="preserve"> Zarządu Województwa Pomorskiego</w:t>
      </w:r>
      <w:r w:rsidR="00CC7106">
        <w:rPr>
          <w:rFonts w:ascii="Arial" w:hAnsi="Arial" w:cs="Arial"/>
        </w:rPr>
        <w:br/>
      </w:r>
      <w:r w:rsidRPr="00CC7106">
        <w:rPr>
          <w:rFonts w:ascii="Arial" w:hAnsi="Arial" w:cs="Arial"/>
        </w:rPr>
        <w:t xml:space="preserve">z dnia </w:t>
      </w:r>
      <w:r w:rsidR="00AB650F">
        <w:rPr>
          <w:rFonts w:ascii="Arial" w:hAnsi="Arial" w:cs="Arial"/>
        </w:rPr>
        <w:t>4 grudnia</w:t>
      </w:r>
      <w:r w:rsidRPr="00CC7106">
        <w:rPr>
          <w:rFonts w:ascii="Arial" w:hAnsi="Arial" w:cs="Arial"/>
        </w:rPr>
        <w:t xml:space="preserve"> 2025 r.</w:t>
      </w:r>
    </w:p>
    <w:p w14:paraId="1D51757D" w14:textId="77777777" w:rsidR="00AB004F" w:rsidRDefault="00AB004F" w:rsidP="00AB004F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WNIOSEK </w:t>
      </w:r>
    </w:p>
    <w:p w14:paraId="5914FBA6" w14:textId="27F735BA" w:rsidR="00AB004F" w:rsidRDefault="00AB004F" w:rsidP="00AB004F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 </w:t>
      </w:r>
      <w:r w:rsidRPr="002E4D63">
        <w:rPr>
          <w:rFonts w:ascii="Arial" w:eastAsia="Times New Roman" w:hAnsi="Arial" w:cs="Arial"/>
          <w:b/>
          <w:bCs/>
          <w:sz w:val="24"/>
          <w:szCs w:val="24"/>
        </w:rPr>
        <w:t xml:space="preserve">PRZYZNANIE </w:t>
      </w:r>
      <w:r w:rsidR="00E555E7" w:rsidRPr="002E4D63">
        <w:rPr>
          <w:rFonts w:ascii="Arial" w:eastAsia="Times New Roman" w:hAnsi="Arial" w:cs="Arial"/>
          <w:b/>
          <w:bCs/>
          <w:sz w:val="24"/>
          <w:szCs w:val="24"/>
        </w:rPr>
        <w:t>WYRÓŻNIENIA</w:t>
      </w:r>
      <w:r w:rsidR="005B23C8" w:rsidRPr="002E4D6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E4D63" w:rsidRPr="002E4D63"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5B23C8" w:rsidRPr="002E4D63">
        <w:rPr>
          <w:rFonts w:ascii="Arial" w:eastAsia="Times New Roman" w:hAnsi="Arial" w:cs="Arial"/>
          <w:b/>
          <w:bCs/>
          <w:sz w:val="24"/>
          <w:szCs w:val="24"/>
        </w:rPr>
        <w:t>SPONSOR POMORSKI</w:t>
      </w:r>
      <w:r w:rsidR="00B53D87">
        <w:rPr>
          <w:rFonts w:ascii="Arial" w:eastAsia="Times New Roman" w:hAnsi="Arial" w:cs="Arial"/>
          <w:b/>
          <w:bCs/>
          <w:sz w:val="24"/>
          <w:szCs w:val="24"/>
        </w:rPr>
        <w:t>E</w:t>
      </w:r>
      <w:bookmarkStart w:id="0" w:name="_GoBack"/>
      <w:bookmarkEnd w:id="0"/>
      <w:r w:rsidR="005B23C8" w:rsidRPr="002E4D63">
        <w:rPr>
          <w:rFonts w:ascii="Arial" w:eastAsia="Times New Roman" w:hAnsi="Arial" w:cs="Arial"/>
          <w:b/>
          <w:bCs/>
          <w:sz w:val="24"/>
          <w:szCs w:val="24"/>
        </w:rPr>
        <w:t>GO SPORTU</w:t>
      </w:r>
      <w:r w:rsidR="002E4D63" w:rsidRPr="002E4D63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1506F4D6" w14:textId="77777777" w:rsidR="005B23C8" w:rsidRDefault="005B23C8" w:rsidP="00AB004F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EB6DF0" w14:textId="77777777" w:rsidR="005B23C8" w:rsidRPr="00601449" w:rsidRDefault="005B23C8" w:rsidP="005B23C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601449">
        <w:rPr>
          <w:rFonts w:ascii="Arial" w:eastAsia="Times New Roman" w:hAnsi="Arial" w:cs="Arial"/>
          <w:i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7568"/>
      </w:tblGrid>
      <w:tr w:rsidR="00E555E7" w:rsidRPr="00601449" w14:paraId="4BE9C678" w14:textId="77777777" w:rsidTr="001A27B2">
        <w:trPr>
          <w:trHeight w:val="548"/>
        </w:trPr>
        <w:tc>
          <w:tcPr>
            <w:tcW w:w="1644" w:type="dxa"/>
            <w:vMerge w:val="restart"/>
          </w:tcPr>
          <w:p w14:paraId="50E572DE" w14:textId="77777777" w:rsidR="005B23C8" w:rsidRPr="00601449" w:rsidRDefault="005B23C8" w:rsidP="001A27B2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</w:tcPr>
          <w:p w14:paraId="0D7490F5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NAZWA:</w:t>
            </w:r>
          </w:p>
        </w:tc>
      </w:tr>
      <w:tr w:rsidR="00E555E7" w:rsidRPr="00601449" w14:paraId="72811871" w14:textId="77777777" w:rsidTr="001A27B2">
        <w:trPr>
          <w:trHeight w:val="548"/>
        </w:trPr>
        <w:tc>
          <w:tcPr>
            <w:tcW w:w="1644" w:type="dxa"/>
            <w:vMerge/>
          </w:tcPr>
          <w:p w14:paraId="626FBDA9" w14:textId="77777777" w:rsidR="005B23C8" w:rsidRPr="00601449" w:rsidRDefault="005B23C8" w:rsidP="001A27B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</w:tcPr>
          <w:p w14:paraId="73CBF4F4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E555E7" w:rsidRPr="00601449" w14:paraId="500C26D7" w14:textId="77777777" w:rsidTr="001A27B2">
        <w:trPr>
          <w:trHeight w:val="548"/>
        </w:trPr>
        <w:tc>
          <w:tcPr>
            <w:tcW w:w="1644" w:type="dxa"/>
            <w:vMerge/>
          </w:tcPr>
          <w:p w14:paraId="5D93A527" w14:textId="77777777" w:rsidR="005B23C8" w:rsidRPr="00601449" w:rsidRDefault="005B23C8" w:rsidP="001A27B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</w:tcPr>
          <w:p w14:paraId="0433BDFC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2D5B94" w:rsidRPr="00601449" w14:paraId="38810E2B" w14:textId="77777777" w:rsidTr="001A27B2">
        <w:trPr>
          <w:trHeight w:val="548"/>
        </w:trPr>
        <w:tc>
          <w:tcPr>
            <w:tcW w:w="1644" w:type="dxa"/>
            <w:vMerge w:val="restart"/>
          </w:tcPr>
          <w:p w14:paraId="7D3AEC14" w14:textId="0CDF613F" w:rsidR="002D5B94" w:rsidRPr="00601449" w:rsidRDefault="002D5B94" w:rsidP="002D5B94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OSOBY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/ PODMIOTU</w:t>
            </w: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, DLA KTÓREJ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/KTÓREGO</w:t>
            </w: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WNIOSKOWAN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E</w:t>
            </w: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 JEST 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WYRÓ</w:t>
            </w:r>
            <w:r w:rsidR="001A5CC0">
              <w:rPr>
                <w:rFonts w:ascii="Arial" w:eastAsia="Times New Roman" w:hAnsi="Arial" w:cs="Arial"/>
                <w:b/>
                <w:sz w:val="16"/>
                <w:szCs w:val="28"/>
              </w:rPr>
              <w:t>Ż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NIENIE</w:t>
            </w: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:</w:t>
            </w:r>
          </w:p>
        </w:tc>
        <w:tc>
          <w:tcPr>
            <w:tcW w:w="7568" w:type="dxa"/>
          </w:tcPr>
          <w:p w14:paraId="587FC3A2" w14:textId="430DA644" w:rsidR="002D5B94" w:rsidRPr="00601449" w:rsidRDefault="002D5B94" w:rsidP="001A2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 NAZWA PODMIOTU</w:t>
            </w:r>
            <w:r w:rsidR="009936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2D5B94" w:rsidRPr="00601449" w14:paraId="028556E4" w14:textId="77777777" w:rsidTr="001A27B2">
        <w:trPr>
          <w:trHeight w:val="548"/>
        </w:trPr>
        <w:tc>
          <w:tcPr>
            <w:tcW w:w="1644" w:type="dxa"/>
            <w:vMerge/>
          </w:tcPr>
          <w:p w14:paraId="4A096C2D" w14:textId="77777777" w:rsidR="002D5B94" w:rsidRPr="00601449" w:rsidRDefault="002D5B94" w:rsidP="001A27B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</w:tcPr>
          <w:p w14:paraId="6687CB0B" w14:textId="77777777" w:rsidR="002D5B94" w:rsidRPr="00601449" w:rsidRDefault="002D5B94" w:rsidP="001A2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E555E7" w:rsidRPr="00601449" w14:paraId="4DFB381E" w14:textId="77777777" w:rsidTr="002D5B94">
        <w:trPr>
          <w:trHeight w:val="7937"/>
        </w:trPr>
        <w:tc>
          <w:tcPr>
            <w:tcW w:w="1644" w:type="dxa"/>
          </w:tcPr>
          <w:p w14:paraId="1A9A0EC4" w14:textId="1B679055" w:rsidR="005B23C8" w:rsidRPr="00601449" w:rsidRDefault="002D5B94" w:rsidP="002D5B94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UZASADNIENIE WNIOSKU:</w:t>
            </w:r>
          </w:p>
        </w:tc>
        <w:tc>
          <w:tcPr>
            <w:tcW w:w="7568" w:type="dxa"/>
          </w:tcPr>
          <w:p w14:paraId="23354740" w14:textId="08481531" w:rsidR="005B23C8" w:rsidRPr="00601449" w:rsidRDefault="005B23C8" w:rsidP="002D5B94">
            <w:pPr>
              <w:autoSpaceDE w:val="0"/>
              <w:autoSpaceDN w:val="0"/>
              <w:adjustRightInd w:val="0"/>
              <w:spacing w:after="840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55E7" w:rsidRPr="00601449" w14:paraId="68B33273" w14:textId="77777777" w:rsidTr="001A27B2">
        <w:trPr>
          <w:trHeight w:val="548"/>
        </w:trPr>
        <w:tc>
          <w:tcPr>
            <w:tcW w:w="1644" w:type="dxa"/>
          </w:tcPr>
          <w:p w14:paraId="7F08C9B9" w14:textId="1BB841BB" w:rsidR="005B23C8" w:rsidRDefault="00354829" w:rsidP="001A27B2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lastRenderedPageBreak/>
              <w:br w:type="page"/>
            </w:r>
          </w:p>
          <w:p w14:paraId="0F2FC54E" w14:textId="77777777" w:rsidR="008645E9" w:rsidRPr="00601449" w:rsidRDefault="008645E9" w:rsidP="001A27B2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</w:p>
        </w:tc>
        <w:tc>
          <w:tcPr>
            <w:tcW w:w="7568" w:type="dxa"/>
            <w:shd w:val="clear" w:color="auto" w:fill="auto"/>
            <w:vAlign w:val="center"/>
          </w:tcPr>
          <w:p w14:paraId="36B107FF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408C8021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osoby, dla której wnioskowana jest nagroda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691C3832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7AA4B791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Przekazane przez wnioskodawcę dane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 xml:space="preserve"> podmiotu /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osobowe osoby, dla której wnioskowan</w:t>
            </w:r>
            <w:r w:rsidR="00AF173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honorowe wyróżnienie „Sponsor Pomorskiego Sportu”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: nazwisko, imiona, dane kontaktowe (numer telefonu, adres e-mail), przetwarzane są w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14:paraId="1C233AFA" w14:textId="77777777" w:rsidR="005B23C8" w:rsidRPr="00601449" w:rsidRDefault="005B23C8" w:rsidP="005B23C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honorowego wyróżnienia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Marszałka Województwa Pomorskiego na podstawie art. 6 ust. 1 lit. e RODO (interes publiczny) w związku z:</w:t>
            </w:r>
          </w:p>
          <w:p w14:paraId="0E9A41B2" w14:textId="77777777" w:rsidR="005B23C8" w:rsidRPr="00601449" w:rsidRDefault="005B23C8" w:rsidP="005B23C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późn.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4ED6F7F8" w14:textId="77777777" w:rsidR="005B23C8" w:rsidRPr="00601449" w:rsidRDefault="005B23C8" w:rsidP="005B23C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552" w:hanging="28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uchwał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7F3C8AD" w14:textId="77777777" w:rsidR="005B23C8" w:rsidRPr="00601449" w:rsidRDefault="005B23C8" w:rsidP="005B23C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4E6657AF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podmiotu/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osobowe Pani/Pana w postaci nazwiska i imion oraz informacji o wysokości przyznanej nagrody przetwarzane będą w celu publikacji w BIP Urzędu Marszałkowskiego Województwa Pomorskiego na podstawie art. 6 ust.1 lit. a RODO (tj. zgodnie z udzieloną zgodą).</w:t>
            </w:r>
          </w:p>
          <w:p w14:paraId="473EAF50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4AD868A1" w14:textId="624E99B1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 xml:space="preserve"> podmiotu/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osobowych osoby, dla której wnioskowan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honorowe wyróżnienie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B7A1E">
              <w:rPr>
                <w:rFonts w:ascii="Arial" w:hAnsi="Arial" w:cs="Arial"/>
                <w:color w:val="000000"/>
                <w:sz w:val="16"/>
                <w:szCs w:val="16"/>
              </w:rPr>
              <w:t xml:space="preserve"> „Sponsor Pomorskiego Sportu”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6B32B6C9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 xml:space="preserve">podmiotu/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osobowe osoby, dla której wnioskowana jest nagroda będą przechowywane przez o10 lat albo do momentu cofnięcia przez Panią /Pana zgody na przetwarzanie danych osobowych.</w:t>
            </w:r>
          </w:p>
          <w:p w14:paraId="139B361B" w14:textId="77777777" w:rsidR="005B23C8" w:rsidRPr="00601449" w:rsidRDefault="00D22F3C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Podmiot/ o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soba dla której wnioskowana jest nagroda posiada prawo </w:t>
            </w:r>
            <w:r w:rsidR="005B23C8"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do żądania od administratora dostępu 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>do danych osobowych oraz ich sprostowania, usunięcia, ograniczenia przetwarzania lub prawo wniesienia sprzeciwu wobec przetwarzania.</w:t>
            </w:r>
          </w:p>
          <w:p w14:paraId="447771AA" w14:textId="77777777" w:rsidR="005B23C8" w:rsidRPr="00601449" w:rsidRDefault="00430B8B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Podmiot/o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>soba, dla której wnioskowan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wyróżnienie 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posiada prawo </w:t>
            </w:r>
            <w:r w:rsidR="005B23C8"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 w:rsidR="005B23C8"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35506804" w14:textId="77777777" w:rsidR="005B23C8" w:rsidRPr="00601449" w:rsidRDefault="005B23C8" w:rsidP="005B2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 xml:space="preserve">podmiotu /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osobowych wskazanych we wniosku o przyznanie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honorowego wyróżnienia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22F3C">
              <w:rPr>
                <w:rFonts w:ascii="Arial" w:hAnsi="Arial" w:cs="Arial"/>
                <w:color w:val="000000"/>
                <w:sz w:val="16"/>
                <w:szCs w:val="16"/>
              </w:rPr>
              <w:t>„Sponsor Pomorskiego Sportu”</w:t>
            </w:r>
            <w:r w:rsidR="00430B8B">
              <w:rPr>
                <w:rFonts w:ascii="Arial" w:hAnsi="Arial" w:cs="Arial"/>
                <w:color w:val="000000"/>
                <w:sz w:val="16"/>
                <w:szCs w:val="16"/>
              </w:rPr>
              <w:t xml:space="preserve"> jest dobrowolne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lecz niepodanie danych uniemożliwi weryfikacje wniosku, od której uzależnione jest przyznanie </w:t>
            </w:r>
            <w:r w:rsidR="00430B8B">
              <w:rPr>
                <w:rFonts w:ascii="Arial" w:hAnsi="Arial" w:cs="Arial"/>
                <w:color w:val="000000"/>
                <w:sz w:val="16"/>
                <w:szCs w:val="16"/>
              </w:rPr>
              <w:t>wyróżnienia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. Wyrażenie zgody na publikację danych osoby, dla której wnioskowana jest  nagroda w BIP jest dobrowolne, przy czym konsekwencją niewyrażenia zgody będzie anonimizacja danych nagrodzonego.</w:t>
            </w:r>
          </w:p>
        </w:tc>
      </w:tr>
      <w:tr w:rsidR="00E555E7" w:rsidRPr="00601449" w14:paraId="4F367AA2" w14:textId="77777777" w:rsidTr="001A27B2">
        <w:trPr>
          <w:trHeight w:val="1013"/>
        </w:trPr>
        <w:tc>
          <w:tcPr>
            <w:tcW w:w="1644" w:type="dxa"/>
            <w:vMerge w:val="restart"/>
          </w:tcPr>
          <w:p w14:paraId="3DA34D2E" w14:textId="77777777" w:rsidR="005B23C8" w:rsidRPr="00601449" w:rsidRDefault="005B23C8" w:rsidP="001A27B2">
            <w:pPr>
              <w:spacing w:before="360"/>
              <w:rPr>
                <w:rFonts w:ascii="Arial" w:hAnsi="Arial" w:cs="Arial"/>
                <w:b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sz w:val="16"/>
                <w:szCs w:val="16"/>
              </w:rPr>
              <w:t>OŚWIADCZENIA OSOBY</w:t>
            </w:r>
            <w:r w:rsidR="00E555E7">
              <w:rPr>
                <w:rFonts w:ascii="Arial" w:hAnsi="Arial" w:cs="Arial"/>
                <w:b/>
                <w:sz w:val="16"/>
                <w:szCs w:val="16"/>
              </w:rPr>
              <w:t>/PODMIOTU</w:t>
            </w:r>
            <w:r w:rsidRPr="00601449">
              <w:rPr>
                <w:rFonts w:ascii="Arial" w:hAnsi="Arial" w:cs="Arial"/>
                <w:b/>
                <w:sz w:val="16"/>
                <w:szCs w:val="16"/>
              </w:rPr>
              <w:t xml:space="preserve"> DLA KTÓREJ</w:t>
            </w:r>
            <w:r w:rsidR="00E555E7">
              <w:rPr>
                <w:rFonts w:ascii="Arial" w:hAnsi="Arial" w:cs="Arial"/>
                <w:b/>
                <w:sz w:val="16"/>
                <w:szCs w:val="16"/>
              </w:rPr>
              <w:t xml:space="preserve">/KTÓREGO </w:t>
            </w:r>
            <w:r w:rsidRPr="00601449">
              <w:rPr>
                <w:rFonts w:ascii="Arial" w:hAnsi="Arial" w:cs="Arial"/>
                <w:b/>
                <w:sz w:val="16"/>
                <w:szCs w:val="16"/>
              </w:rPr>
              <w:t>WNIOSKOWAN</w:t>
            </w:r>
            <w:r w:rsidR="00E555E7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601449">
              <w:rPr>
                <w:rFonts w:ascii="Arial" w:hAnsi="Arial" w:cs="Arial"/>
                <w:b/>
                <w:sz w:val="16"/>
                <w:szCs w:val="16"/>
              </w:rPr>
              <w:t xml:space="preserve"> JEST </w:t>
            </w:r>
            <w:r w:rsidR="00E555E7">
              <w:rPr>
                <w:rFonts w:ascii="Arial" w:hAnsi="Arial" w:cs="Arial"/>
                <w:b/>
                <w:sz w:val="16"/>
                <w:szCs w:val="16"/>
              </w:rPr>
              <w:t>WYRÓŻNIENIE</w:t>
            </w:r>
            <w:r w:rsidRPr="0060144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68" w:type="dxa"/>
            <w:vAlign w:val="center"/>
          </w:tcPr>
          <w:p w14:paraId="3CD4AAAA" w14:textId="77777777" w:rsidR="005B23C8" w:rsidRPr="00601449" w:rsidRDefault="005B23C8" w:rsidP="001A27B2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Wyrażam zgodę na zgłoszenie mojej kandydatury do </w:t>
            </w:r>
            <w:r w:rsidR="00430B8B">
              <w:rPr>
                <w:rFonts w:ascii="Arial" w:eastAsia="Times New Roman" w:hAnsi="Arial" w:cs="Arial"/>
                <w:sz w:val="16"/>
                <w:szCs w:val="16"/>
              </w:rPr>
              <w:t>honorowego wyróżnienia „Sponsor Pomorskiego Sportu”.</w:t>
            </w:r>
          </w:p>
          <w:p w14:paraId="45A40423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403F9E63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63AC167A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</w:t>
            </w:r>
            <w:r w:rsidR="00430B8B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jest </w:t>
            </w:r>
            <w:r w:rsidR="00430B8B">
              <w:rPr>
                <w:rFonts w:ascii="Arial" w:eastAsia="Times New Roman" w:hAnsi="Arial" w:cs="Arial"/>
                <w:b/>
                <w:sz w:val="16"/>
                <w:szCs w:val="16"/>
              </w:rPr>
              <w:t>wyróżnienie</w:t>
            </w:r>
          </w:p>
          <w:p w14:paraId="5BE73058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555E7" w:rsidRPr="00601449" w14:paraId="712B7A8A" w14:textId="77777777" w:rsidTr="001A27B2">
        <w:trPr>
          <w:trHeight w:val="1013"/>
        </w:trPr>
        <w:tc>
          <w:tcPr>
            <w:tcW w:w="1644" w:type="dxa"/>
            <w:vMerge/>
            <w:vAlign w:val="center"/>
          </w:tcPr>
          <w:p w14:paraId="780B6A72" w14:textId="77777777" w:rsidR="005B23C8" w:rsidRPr="00601449" w:rsidRDefault="005B23C8" w:rsidP="001A27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vAlign w:val="center"/>
          </w:tcPr>
          <w:p w14:paraId="68FF9032" w14:textId="478B37A9" w:rsidR="005B23C8" w:rsidRPr="00601449" w:rsidRDefault="005B23C8" w:rsidP="004622E6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się z Uchwałą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22E6">
              <w:rPr>
                <w:rFonts w:ascii="Arial" w:hAnsi="Arial" w:cs="Arial"/>
                <w:color w:val="000000"/>
                <w:sz w:val="16"/>
                <w:szCs w:val="16"/>
              </w:rPr>
              <w:t xml:space="preserve">oraz </w:t>
            </w:r>
            <w:r w:rsidR="00883E3A">
              <w:rPr>
                <w:rFonts w:ascii="Arial" w:eastAsia="Times New Roman" w:hAnsi="Arial" w:cs="Arial"/>
                <w:sz w:val="16"/>
                <w:szCs w:val="16"/>
              </w:rPr>
              <w:t xml:space="preserve">Uchwałą  nr  </w:t>
            </w:r>
            <w:r w:rsidR="00AB650F">
              <w:rPr>
                <w:rFonts w:ascii="Arial" w:eastAsia="Times New Roman" w:hAnsi="Arial" w:cs="Arial"/>
                <w:sz w:val="16"/>
                <w:szCs w:val="16"/>
              </w:rPr>
              <w:t>1451/144/25</w:t>
            </w:r>
            <w:r w:rsidR="00883E3A" w:rsidRPr="00E9597F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</w:t>
            </w:r>
            <w:r w:rsidR="00883E3A" w:rsidRPr="00775BD3">
              <w:rPr>
                <w:rFonts w:ascii="Arial" w:eastAsia="Times New Roman" w:hAnsi="Arial" w:cs="Arial"/>
                <w:sz w:val="16"/>
                <w:szCs w:val="16"/>
              </w:rPr>
              <w:t xml:space="preserve">Zarządu Województwa Pomorskiego z dnia </w:t>
            </w:r>
            <w:r w:rsidR="00AB650F">
              <w:rPr>
                <w:rFonts w:ascii="Arial" w:eastAsia="Times New Roman" w:hAnsi="Arial" w:cs="Arial"/>
                <w:sz w:val="16"/>
                <w:szCs w:val="16"/>
              </w:rPr>
              <w:t>4 grudnia</w:t>
            </w:r>
            <w:r w:rsidR="00883E3A" w:rsidRPr="00DD4A43">
              <w:rPr>
                <w:rFonts w:ascii="Arial" w:eastAsia="Times New Roman" w:hAnsi="Arial" w:cs="Arial"/>
                <w:sz w:val="16"/>
                <w:szCs w:val="16"/>
              </w:rPr>
              <w:t xml:space="preserve"> 2025 </w:t>
            </w:r>
            <w:r w:rsidR="00883E3A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883E3A" w:rsidRPr="00775BD3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883E3A">
              <w:rPr>
                <w:rFonts w:ascii="Arial" w:eastAsia="Times New Roman" w:hAnsi="Arial" w:cs="Arial"/>
                <w:sz w:val="16"/>
                <w:szCs w:val="16"/>
              </w:rPr>
              <w:t xml:space="preserve"> w sprawie ogłoszenia naboru wniosków o przyznanie stypendium sportowego na 2026 rok, określenia regulaminu naboru, wzorów wniosków oraz przyjęcia Regulaminu Kapituły oceniającej wnioski i </w:t>
            </w:r>
            <w:r w:rsidR="00883E3A"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akceptuję </w:t>
            </w:r>
            <w:r w:rsidR="00883E3A">
              <w:rPr>
                <w:rFonts w:ascii="Arial" w:eastAsia="Times New Roman" w:hAnsi="Arial" w:cs="Arial"/>
                <w:sz w:val="16"/>
                <w:szCs w:val="16"/>
              </w:rPr>
              <w:t>ich</w:t>
            </w:r>
            <w:r w:rsidR="00883E3A" w:rsidRPr="001B7D74">
              <w:rPr>
                <w:rFonts w:ascii="Arial" w:eastAsia="Times New Roman" w:hAnsi="Arial" w:cs="Arial"/>
                <w:sz w:val="16"/>
                <w:szCs w:val="16"/>
              </w:rPr>
              <w:t xml:space="preserve"> zapisy</w:t>
            </w:r>
          </w:p>
          <w:p w14:paraId="2F4BC6E0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09194AC2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2A559D9D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</w:t>
            </w:r>
            <w:r w:rsidR="00883E3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 </w:t>
            </w: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jest </w:t>
            </w:r>
            <w:r w:rsidR="00883E3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wyróżnienie</w:t>
            </w:r>
          </w:p>
          <w:p w14:paraId="318C5F29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555E7" w:rsidRPr="00601449" w14:paraId="35F77F91" w14:textId="77777777" w:rsidTr="001A27B2">
        <w:trPr>
          <w:trHeight w:val="1013"/>
        </w:trPr>
        <w:tc>
          <w:tcPr>
            <w:tcW w:w="1644" w:type="dxa"/>
            <w:vMerge/>
            <w:vAlign w:val="center"/>
          </w:tcPr>
          <w:p w14:paraId="2C08E763" w14:textId="77777777" w:rsidR="005B23C8" w:rsidRPr="00601449" w:rsidRDefault="005B23C8" w:rsidP="001A27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vAlign w:val="center"/>
          </w:tcPr>
          <w:p w14:paraId="6CA18021" w14:textId="0A59676E" w:rsidR="005B23C8" w:rsidRPr="00601449" w:rsidRDefault="005B23C8" w:rsidP="001A27B2">
            <w:pPr>
              <w:spacing w:before="120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oraz informacji o przyznan</w:t>
            </w:r>
            <w:r w:rsidR="00017937">
              <w:rPr>
                <w:rFonts w:ascii="Arial" w:eastAsia="Times New Roman" w:hAnsi="Arial" w:cs="Arial"/>
                <w:sz w:val="16"/>
                <w:szCs w:val="16"/>
              </w:rPr>
              <w:t>iu wyróżnienia</w:t>
            </w:r>
            <w:r w:rsidR="002B7A1E">
              <w:rPr>
                <w:rFonts w:ascii="Arial" w:eastAsia="Times New Roman" w:hAnsi="Arial" w:cs="Arial"/>
                <w:sz w:val="16"/>
                <w:szCs w:val="16"/>
              </w:rPr>
              <w:t xml:space="preserve"> „Sponsor Pomorskiego Sportu”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, zgodnie z Uchwałą 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nr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Konsekwencją niewyrażenia zgody będzie anonimizacja moich danych. </w:t>
            </w:r>
          </w:p>
          <w:p w14:paraId="0ABD508D" w14:textId="77777777" w:rsidR="005B23C8" w:rsidRPr="00601449" w:rsidRDefault="005B23C8" w:rsidP="001A27B2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Podanie danych i wyrażenie zgody jest dobrowolne. Mam prawo ich poprawiania oraz prawo do cofnięcia zgody w dowolnym momencie, przy czym cofnięcie zgody nie ma wpływu na zgodność z 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prawem przetwarzania, którego dokonano na jej podstawie przed cofnięciem zgody. Cofnięcia zgody można dokonać pisząc na adres email d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s@pomorskie.eu.</w:t>
            </w:r>
          </w:p>
          <w:p w14:paraId="1BC7EDB1" w14:textId="77777777" w:rsidR="005B23C8" w:rsidRPr="00601449" w:rsidRDefault="005B23C8" w:rsidP="001A27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5FF6692E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0B2DE74D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osoby, dla której </w:t>
            </w:r>
          </w:p>
          <w:p w14:paraId="7B0F236D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wnioskowan</w:t>
            </w:r>
            <w:r w:rsidR="00883E3A">
              <w:rPr>
                <w:rFonts w:ascii="Arial" w:eastAsia="Times New Roman" w:hAnsi="Arial" w:cs="Arial"/>
                <w:b/>
                <w:sz w:val="16"/>
                <w:szCs w:val="16"/>
              </w:rPr>
              <w:t>e</w:t>
            </w: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jest </w:t>
            </w:r>
            <w:r w:rsidR="00883E3A">
              <w:rPr>
                <w:rFonts w:ascii="Arial" w:eastAsia="Times New Roman" w:hAnsi="Arial" w:cs="Arial"/>
                <w:b/>
                <w:sz w:val="16"/>
                <w:szCs w:val="16"/>
              </w:rPr>
              <w:t>wyróżnienie</w:t>
            </w:r>
          </w:p>
          <w:p w14:paraId="0ECEFE1E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555E7" w:rsidRPr="00601449" w14:paraId="605CF87D" w14:textId="77777777" w:rsidTr="001A27B2">
        <w:trPr>
          <w:trHeight w:val="552"/>
        </w:trPr>
        <w:tc>
          <w:tcPr>
            <w:tcW w:w="1644" w:type="dxa"/>
          </w:tcPr>
          <w:p w14:paraId="72E5C021" w14:textId="77777777" w:rsidR="005B23C8" w:rsidRPr="00601449" w:rsidRDefault="005B23C8" w:rsidP="001A27B2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KLAUZULA INFORMACYJNA DLA WNIOSKODAWCY:</w:t>
            </w:r>
          </w:p>
        </w:tc>
        <w:tc>
          <w:tcPr>
            <w:tcW w:w="7568" w:type="dxa"/>
            <w:vAlign w:val="center"/>
          </w:tcPr>
          <w:p w14:paraId="7308A5C0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2DCBA904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przyznanie nagrody za osiągnięcia w dziedzinie kultury fizycznej jest Zarząd Województwa Pomorskiego, ul. Okopowa 21/27, 80-810 Gdańsk; dts@pomorskie.eu lub tel. 58 32 68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791FD870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55BF46A9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przyznanie nagrody za osiągnięcia w dziedzinie kultury fizycznej: </w:t>
            </w:r>
            <w:r w:rsidRPr="00601449">
              <w:rPr>
                <w:rFonts w:ascii="Arial" w:hAnsi="Arial" w:cs="Arial"/>
                <w:sz w:val="16"/>
                <w:szCs w:val="16"/>
              </w:rPr>
              <w:t>nazwa, adres, dane kontaktowe (numer telefonu, adres e-mail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14:paraId="2606928B" w14:textId="77777777" w:rsidR="005B23C8" w:rsidRPr="00601449" w:rsidRDefault="005B23C8" w:rsidP="005B23C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1" w:line="240" w:lineRule="auto"/>
              <w:ind w:left="544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publiczny), w związku z:</w:t>
            </w:r>
          </w:p>
          <w:p w14:paraId="6530AD78" w14:textId="77777777" w:rsidR="005B23C8" w:rsidRPr="00601449" w:rsidRDefault="005B23C8" w:rsidP="005B2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" w:line="240" w:lineRule="auto"/>
              <w:ind w:left="97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późn.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177BBFAB" w14:textId="77777777" w:rsidR="005B23C8" w:rsidRPr="00601449" w:rsidRDefault="005B23C8" w:rsidP="005B2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1" w:line="240" w:lineRule="auto"/>
              <w:ind w:left="97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r. poz.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566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.); 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uchwał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17937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01793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174CC41" w14:textId="77777777" w:rsidR="005B23C8" w:rsidRPr="00601449" w:rsidRDefault="005B23C8" w:rsidP="005B23C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1" w:line="240" w:lineRule="auto"/>
              <w:ind w:left="686" w:hanging="28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78CC97E0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nagrodę dla trenera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5BEB6A67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osobowe wnioskodawcy składającego wniosek o nagrodę będą przechowywane przez 10 lat. </w:t>
            </w:r>
          </w:p>
          <w:p w14:paraId="715DEAB9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nagrodę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3B02BE55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przetwarzania; </w:t>
            </w:r>
          </w:p>
          <w:p w14:paraId="734C97EB" w14:textId="77777777" w:rsidR="005B23C8" w:rsidRPr="00601449" w:rsidRDefault="005B23C8" w:rsidP="005B23C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1" w:line="240" w:lineRule="auto"/>
              <w:ind w:left="403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 – przy czym konsekwencją niepodania danych osobowych będzie brak możliwości rozpatrzenia wniosku o przyznanie nagrody.</w:t>
            </w:r>
          </w:p>
          <w:p w14:paraId="5C6D18CB" w14:textId="77777777" w:rsidR="005B23C8" w:rsidRPr="00601449" w:rsidRDefault="005B23C8" w:rsidP="001A27B2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5B23C8" w:rsidRPr="00601449" w14:paraId="7C454514" w14:textId="77777777" w:rsidTr="001A27B2">
        <w:trPr>
          <w:trHeight w:val="556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69B5BDF5" w14:textId="77777777" w:rsidR="005B23C8" w:rsidRPr="00601449" w:rsidRDefault="005B23C8" w:rsidP="001A2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8"/>
                <w:szCs w:val="18"/>
              </w:rPr>
              <w:t>Za prawidłowość danych przedstawionych we wniosku odpowiedzialny jest Wnioskodawca</w:t>
            </w:r>
          </w:p>
        </w:tc>
      </w:tr>
      <w:tr w:rsidR="005B23C8" w:rsidRPr="00601449" w14:paraId="54A86171" w14:textId="77777777" w:rsidTr="001A27B2">
        <w:trPr>
          <w:trHeight w:val="556"/>
        </w:trPr>
        <w:tc>
          <w:tcPr>
            <w:tcW w:w="9212" w:type="dxa"/>
            <w:gridSpan w:val="2"/>
            <w:vAlign w:val="center"/>
          </w:tcPr>
          <w:p w14:paraId="087811BF" w14:textId="77777777" w:rsidR="005B23C8" w:rsidRPr="00601449" w:rsidRDefault="005B23C8" w:rsidP="001A27B2">
            <w:pPr>
              <w:spacing w:before="480"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14D7B12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14:paraId="14771B3D" w14:textId="77777777" w:rsidR="005B23C8" w:rsidRPr="00601449" w:rsidRDefault="005B23C8" w:rsidP="001A2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14:paraId="385CA165" w14:textId="77777777" w:rsidR="005B23C8" w:rsidRPr="00601449" w:rsidRDefault="005B23C8" w:rsidP="001A27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AAF019E" w14:textId="77777777" w:rsidR="00542D36" w:rsidRDefault="00542D36"/>
    <w:sectPr w:rsidR="0054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>
      <w:start w:val="1"/>
      <w:numFmt w:val="lowerLetter"/>
      <w:lvlText w:val="%2."/>
      <w:lvlJc w:val="left"/>
      <w:pPr>
        <w:ind w:left="1709" w:hanging="360"/>
      </w:pPr>
    </w:lvl>
    <w:lvl w:ilvl="2" w:tplc="0415001B">
      <w:start w:val="1"/>
      <w:numFmt w:val="lowerRoman"/>
      <w:lvlText w:val="%3."/>
      <w:lvlJc w:val="right"/>
      <w:pPr>
        <w:ind w:left="2429" w:hanging="180"/>
      </w:pPr>
    </w:lvl>
    <w:lvl w:ilvl="3" w:tplc="0415000F">
      <w:start w:val="1"/>
      <w:numFmt w:val="decimal"/>
      <w:lvlText w:val="%4."/>
      <w:lvlJc w:val="left"/>
      <w:pPr>
        <w:ind w:left="3149" w:hanging="360"/>
      </w:pPr>
    </w:lvl>
    <w:lvl w:ilvl="4" w:tplc="04150019">
      <w:start w:val="1"/>
      <w:numFmt w:val="lowerLetter"/>
      <w:lvlText w:val="%5."/>
      <w:lvlJc w:val="left"/>
      <w:pPr>
        <w:ind w:left="3869" w:hanging="360"/>
      </w:pPr>
    </w:lvl>
    <w:lvl w:ilvl="5" w:tplc="0415001B">
      <w:start w:val="1"/>
      <w:numFmt w:val="lowerRoman"/>
      <w:lvlText w:val="%6."/>
      <w:lvlJc w:val="right"/>
      <w:pPr>
        <w:ind w:left="4589" w:hanging="180"/>
      </w:pPr>
    </w:lvl>
    <w:lvl w:ilvl="6" w:tplc="0415000F">
      <w:start w:val="1"/>
      <w:numFmt w:val="decimal"/>
      <w:lvlText w:val="%7."/>
      <w:lvlJc w:val="left"/>
      <w:pPr>
        <w:ind w:left="5309" w:hanging="360"/>
      </w:pPr>
    </w:lvl>
    <w:lvl w:ilvl="7" w:tplc="04150019">
      <w:start w:val="1"/>
      <w:numFmt w:val="lowerLetter"/>
      <w:lvlText w:val="%8."/>
      <w:lvlJc w:val="left"/>
      <w:pPr>
        <w:ind w:left="6029" w:hanging="360"/>
      </w:pPr>
    </w:lvl>
    <w:lvl w:ilvl="8" w:tplc="0415001B">
      <w:start w:val="1"/>
      <w:numFmt w:val="lowerRoman"/>
      <w:lvlText w:val="%9."/>
      <w:lvlJc w:val="right"/>
      <w:pPr>
        <w:ind w:left="6749" w:hanging="180"/>
      </w:pPr>
    </w:lvl>
  </w:abstractNum>
  <w:abstractNum w:abstractNumId="4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>
      <w:start w:val="1"/>
      <w:numFmt w:val="lowerLetter"/>
      <w:lvlText w:val="%2."/>
      <w:lvlJc w:val="left"/>
      <w:pPr>
        <w:ind w:left="1709" w:hanging="360"/>
      </w:pPr>
    </w:lvl>
    <w:lvl w:ilvl="2" w:tplc="0415001B">
      <w:start w:val="1"/>
      <w:numFmt w:val="lowerRoman"/>
      <w:lvlText w:val="%3."/>
      <w:lvlJc w:val="right"/>
      <w:pPr>
        <w:ind w:left="2429" w:hanging="180"/>
      </w:pPr>
    </w:lvl>
    <w:lvl w:ilvl="3" w:tplc="0415000F">
      <w:start w:val="1"/>
      <w:numFmt w:val="decimal"/>
      <w:lvlText w:val="%4."/>
      <w:lvlJc w:val="left"/>
      <w:pPr>
        <w:ind w:left="3149" w:hanging="360"/>
      </w:pPr>
    </w:lvl>
    <w:lvl w:ilvl="4" w:tplc="04150019">
      <w:start w:val="1"/>
      <w:numFmt w:val="lowerLetter"/>
      <w:lvlText w:val="%5."/>
      <w:lvlJc w:val="left"/>
      <w:pPr>
        <w:ind w:left="3869" w:hanging="360"/>
      </w:pPr>
    </w:lvl>
    <w:lvl w:ilvl="5" w:tplc="0415001B">
      <w:start w:val="1"/>
      <w:numFmt w:val="lowerRoman"/>
      <w:lvlText w:val="%6."/>
      <w:lvlJc w:val="right"/>
      <w:pPr>
        <w:ind w:left="4589" w:hanging="180"/>
      </w:pPr>
    </w:lvl>
    <w:lvl w:ilvl="6" w:tplc="0415000F">
      <w:start w:val="1"/>
      <w:numFmt w:val="decimal"/>
      <w:lvlText w:val="%7."/>
      <w:lvlJc w:val="left"/>
      <w:pPr>
        <w:ind w:left="5309" w:hanging="360"/>
      </w:pPr>
    </w:lvl>
    <w:lvl w:ilvl="7" w:tplc="04150019">
      <w:start w:val="1"/>
      <w:numFmt w:val="lowerLetter"/>
      <w:lvlText w:val="%8."/>
      <w:lvlJc w:val="left"/>
      <w:pPr>
        <w:ind w:left="6029" w:hanging="360"/>
      </w:pPr>
    </w:lvl>
    <w:lvl w:ilvl="8" w:tplc="0415001B">
      <w:start w:val="1"/>
      <w:numFmt w:val="lowerRoman"/>
      <w:lvlText w:val="%9."/>
      <w:lvlJc w:val="right"/>
      <w:pPr>
        <w:ind w:left="6749" w:hanging="180"/>
      </w:pPr>
    </w:lvl>
  </w:abstractNum>
  <w:abstractNum w:abstractNumId="5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7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>
      <w:start w:val="1"/>
      <w:numFmt w:val="decimal"/>
      <w:lvlText w:val="%4."/>
      <w:lvlJc w:val="left"/>
      <w:pPr>
        <w:ind w:left="3291" w:hanging="360"/>
      </w:pPr>
    </w:lvl>
    <w:lvl w:ilvl="4" w:tplc="04150019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>
      <w:start w:val="1"/>
      <w:numFmt w:val="decimal"/>
      <w:lvlText w:val="%7."/>
      <w:lvlJc w:val="left"/>
      <w:pPr>
        <w:ind w:left="5451" w:hanging="360"/>
      </w:pPr>
    </w:lvl>
    <w:lvl w:ilvl="7" w:tplc="04150019">
      <w:start w:val="1"/>
      <w:numFmt w:val="lowerLetter"/>
      <w:lvlText w:val="%8."/>
      <w:lvlJc w:val="left"/>
      <w:pPr>
        <w:ind w:left="6171" w:hanging="360"/>
      </w:pPr>
    </w:lvl>
    <w:lvl w:ilvl="8" w:tplc="0415001B">
      <w:start w:val="1"/>
      <w:numFmt w:val="lowerRoman"/>
      <w:lvlText w:val="%9."/>
      <w:lvlJc w:val="right"/>
      <w:pPr>
        <w:ind w:left="6891" w:hanging="180"/>
      </w:pPr>
    </w:lvl>
  </w:abstractNum>
  <w:abstractNum w:abstractNumId="8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0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1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18"/>
    <w:docVar w:name="LE_Links" w:val="{95ADFF00-B85A-41D0-8169-727CF7EF5902}"/>
  </w:docVars>
  <w:rsids>
    <w:rsidRoot w:val="00AB004F"/>
    <w:rsid w:val="00017937"/>
    <w:rsid w:val="001A5CC0"/>
    <w:rsid w:val="002B7A1E"/>
    <w:rsid w:val="002D5B94"/>
    <w:rsid w:val="002E4D63"/>
    <w:rsid w:val="00354829"/>
    <w:rsid w:val="00430B8B"/>
    <w:rsid w:val="004622E6"/>
    <w:rsid w:val="00542D36"/>
    <w:rsid w:val="005B23C8"/>
    <w:rsid w:val="00620346"/>
    <w:rsid w:val="006C3616"/>
    <w:rsid w:val="006D549F"/>
    <w:rsid w:val="00746BAD"/>
    <w:rsid w:val="007945AE"/>
    <w:rsid w:val="008645E9"/>
    <w:rsid w:val="00883E3A"/>
    <w:rsid w:val="009936EA"/>
    <w:rsid w:val="00AB004F"/>
    <w:rsid w:val="00AB650F"/>
    <w:rsid w:val="00AF173C"/>
    <w:rsid w:val="00B53D87"/>
    <w:rsid w:val="00C249BD"/>
    <w:rsid w:val="00C35921"/>
    <w:rsid w:val="00C92CC6"/>
    <w:rsid w:val="00CC7106"/>
    <w:rsid w:val="00D22F3C"/>
    <w:rsid w:val="00D810AE"/>
    <w:rsid w:val="00E555E7"/>
    <w:rsid w:val="00E83DDC"/>
    <w:rsid w:val="00F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AE56"/>
  <w15:chartTrackingRefBased/>
  <w15:docId w15:val="{2C19E0A2-EF77-45DA-B56D-EF9933F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0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D5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4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ADFF00-B85A-41D0-8169-727CF7EF59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Bojarowska-Nowak Sylwia</dc:creator>
  <cp:keywords/>
  <dc:description/>
  <cp:lastModifiedBy>Jęcek Paweł</cp:lastModifiedBy>
  <cp:revision>23</cp:revision>
  <cp:lastPrinted>2025-09-23T09:18:00Z</cp:lastPrinted>
  <dcterms:created xsi:type="dcterms:W3CDTF">2025-09-18T07:06:00Z</dcterms:created>
  <dcterms:modified xsi:type="dcterms:W3CDTF">2025-12-09T07:39:00Z</dcterms:modified>
</cp:coreProperties>
</file>